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E0" w:rsidRDefault="00D37BE0" w:rsidP="009403EC">
      <w:pPr>
        <w:pStyle w:val="Title"/>
        <w:spacing w:line="360" w:lineRule="auto"/>
        <w:rPr>
          <w:rFonts w:ascii="Trebuchet MS" w:hAnsi="Trebuchet MS"/>
          <w:sz w:val="28"/>
          <w:szCs w:val="28"/>
        </w:rPr>
      </w:pPr>
      <w:bookmarkStart w:id="0" w:name="_GoBack"/>
      <w:bookmarkEnd w:id="0"/>
    </w:p>
    <w:p w:rsidR="00D37BE0" w:rsidRDefault="00D37BE0" w:rsidP="00D37BE0">
      <w:pPr>
        <w:pStyle w:val="NormalWeb"/>
        <w:spacing w:before="0" w:beforeAutospacing="0" w:after="0" w:afterAutospacing="0"/>
        <w:ind w:firstLine="720"/>
        <w:rPr>
          <w:rFonts w:asciiTheme="majorHAnsi" w:hAnsiTheme="majorHAnsi"/>
          <w:b/>
          <w:bCs/>
        </w:rPr>
      </w:pPr>
    </w:p>
    <w:p w:rsidR="00933560" w:rsidRDefault="00E90330" w:rsidP="00D37BE0">
      <w:pPr>
        <w:pStyle w:val="NormalWeb"/>
        <w:spacing w:before="0" w:beforeAutospacing="0" w:after="0" w:afterAutospacing="0"/>
        <w:ind w:left="720"/>
        <w:rPr>
          <w:rFonts w:asciiTheme="majorHAnsi" w:hAnsiTheme="majorHAnsi"/>
          <w:b/>
          <w:bCs/>
        </w:rPr>
      </w:pPr>
      <w:r>
        <w:rPr>
          <w:noProof/>
          <w:lang w:eastAsia="en-GB"/>
        </w:rPr>
        <w:drawing>
          <wp:inline distT="0" distB="0" distL="0" distR="0" wp14:anchorId="0261AF6E" wp14:editId="7893B22D">
            <wp:extent cx="990218" cy="538162"/>
            <wp:effectExtent l="0" t="0" r="635" b="0"/>
            <wp:docPr id="16" name="Picture 2" descr="Image result for solicitors regulation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olicitors regulation authorit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1057" cy="538618"/>
                    </a:xfrm>
                    <a:prstGeom prst="rect">
                      <a:avLst/>
                    </a:prstGeom>
                    <a:noFill/>
                    <a:ln>
                      <a:noFill/>
                    </a:ln>
                  </pic:spPr>
                </pic:pic>
              </a:graphicData>
            </a:graphic>
          </wp:inline>
        </w:drawing>
      </w:r>
      <w:r w:rsidR="00933560">
        <w:rPr>
          <w:noProof/>
          <w:lang w:eastAsia="en-GB"/>
        </w:rPr>
        <w:t xml:space="preserve"> </w:t>
      </w:r>
      <w:r w:rsidR="00933560">
        <w:rPr>
          <w:noProof/>
          <w:lang w:eastAsia="en-GB"/>
        </w:rPr>
        <w:drawing>
          <wp:inline distT="0" distB="0" distL="0" distR="0" wp14:anchorId="70992678" wp14:editId="3E65C932">
            <wp:extent cx="1677568" cy="6905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683411" cy="692968"/>
                    </a:xfrm>
                    <a:prstGeom prst="rect">
                      <a:avLst/>
                    </a:prstGeom>
                  </pic:spPr>
                </pic:pic>
              </a:graphicData>
            </a:graphic>
          </wp:inline>
        </w:drawing>
      </w:r>
      <w:r w:rsidR="00933560">
        <w:rPr>
          <w:rFonts w:ascii="Trebuchet MS" w:hAnsi="Trebuchet MS"/>
          <w:noProof/>
          <w:sz w:val="28"/>
          <w:szCs w:val="28"/>
          <w:lang w:eastAsia="en-GB"/>
        </w:rPr>
        <w:drawing>
          <wp:inline distT="0" distB="0" distL="0" distR="0" wp14:anchorId="61E469E4" wp14:editId="12BF2ACB">
            <wp:extent cx="951230" cy="725170"/>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230" cy="725170"/>
                    </a:xfrm>
                    <a:prstGeom prst="rect">
                      <a:avLst/>
                    </a:prstGeom>
                    <a:noFill/>
                  </pic:spPr>
                </pic:pic>
              </a:graphicData>
            </a:graphic>
          </wp:inline>
        </w:drawing>
      </w:r>
      <w:r w:rsidR="00933560" w:rsidRPr="00933560">
        <w:rPr>
          <w:rFonts w:asciiTheme="majorHAnsi" w:hAnsiTheme="majorHAnsi"/>
          <w:b/>
          <w:bCs/>
        </w:rPr>
        <w:t xml:space="preserve"> </w:t>
      </w:r>
      <w:r w:rsidR="0014541A">
        <w:rPr>
          <w:noProof/>
          <w:lang w:eastAsia="en-GB"/>
        </w:rPr>
        <w:drawing>
          <wp:inline distT="0" distB="0" distL="0" distR="0" wp14:anchorId="7180B578" wp14:editId="71BEB094">
            <wp:extent cx="1038225" cy="35872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39414" cy="359131"/>
                    </a:xfrm>
                    <a:prstGeom prst="rect">
                      <a:avLst/>
                    </a:prstGeom>
                  </pic:spPr>
                </pic:pic>
              </a:graphicData>
            </a:graphic>
          </wp:inline>
        </w:drawing>
      </w:r>
    </w:p>
    <w:p w:rsidR="00933560" w:rsidRDefault="00933560" w:rsidP="00933560">
      <w:pPr>
        <w:pStyle w:val="NormalWeb"/>
        <w:spacing w:before="0" w:beforeAutospacing="0" w:after="0" w:afterAutospacing="0"/>
        <w:ind w:firstLine="720"/>
        <w:rPr>
          <w:rFonts w:asciiTheme="majorHAnsi" w:hAnsiTheme="majorHAnsi"/>
          <w:b/>
          <w:bCs/>
        </w:rPr>
      </w:pPr>
    </w:p>
    <w:p w:rsidR="00D37BE0" w:rsidRDefault="00D37BE0" w:rsidP="00D37BE0">
      <w:pPr>
        <w:pStyle w:val="NormalWeb"/>
        <w:spacing w:before="0" w:beforeAutospacing="0" w:after="0" w:afterAutospacing="0"/>
        <w:ind w:left="720"/>
        <w:rPr>
          <w:rFonts w:asciiTheme="majorHAnsi" w:hAnsiTheme="majorHAnsi"/>
          <w:b/>
          <w:bCs/>
        </w:rPr>
      </w:pPr>
    </w:p>
    <w:p w:rsidR="00D37BE0" w:rsidRPr="00D37BE0" w:rsidRDefault="00D37BE0" w:rsidP="00D37BE0">
      <w:pPr>
        <w:pStyle w:val="NormalWeb"/>
        <w:spacing w:before="0" w:beforeAutospacing="0" w:after="0" w:afterAutospacing="0"/>
        <w:ind w:left="720"/>
        <w:rPr>
          <w:rFonts w:asciiTheme="majorHAnsi" w:hAnsiTheme="majorHAnsi"/>
          <w:b/>
          <w:bCs/>
        </w:rPr>
      </w:pPr>
    </w:p>
    <w:p w:rsidR="00740931" w:rsidRPr="00655B52" w:rsidRDefault="0062304C" w:rsidP="009403EC">
      <w:pPr>
        <w:pStyle w:val="Title"/>
        <w:spacing w:line="360" w:lineRule="auto"/>
        <w:rPr>
          <w:rFonts w:ascii="Trebuchet MS" w:hAnsi="Trebuchet MS"/>
          <w:sz w:val="28"/>
          <w:szCs w:val="28"/>
        </w:rPr>
      </w:pPr>
      <w:r w:rsidRPr="003019D8">
        <w:rPr>
          <w:rFonts w:ascii="Trebuchet MS" w:hAnsi="Trebuchet MS"/>
          <w:sz w:val="28"/>
          <w:szCs w:val="28"/>
        </w:rPr>
        <w:t>A</w:t>
      </w:r>
      <w:r w:rsidR="00D3646B" w:rsidRPr="003019D8">
        <w:rPr>
          <w:rFonts w:ascii="Trebuchet MS" w:hAnsi="Trebuchet MS"/>
          <w:sz w:val="28"/>
          <w:szCs w:val="28"/>
        </w:rPr>
        <w:t>ccess and disclosure of</w:t>
      </w:r>
      <w:r w:rsidR="00655B52">
        <w:rPr>
          <w:rFonts w:ascii="Trebuchet MS" w:hAnsi="Trebuchet MS"/>
          <w:sz w:val="28"/>
          <w:szCs w:val="28"/>
        </w:rPr>
        <w:t xml:space="preserve"> an incapacitated person’s will</w:t>
      </w:r>
    </w:p>
    <w:p w:rsidR="00655B52" w:rsidRPr="00740931" w:rsidRDefault="00740931" w:rsidP="00740931">
      <w:pPr>
        <w:pStyle w:val="Title"/>
        <w:spacing w:line="360" w:lineRule="auto"/>
        <w:jc w:val="left"/>
        <w:rPr>
          <w:rFonts w:ascii="Trebuchet MS" w:hAnsi="Trebuchet MS"/>
          <w:i/>
          <w:sz w:val="22"/>
        </w:rPr>
      </w:pPr>
      <w:r w:rsidRPr="00740931">
        <w:rPr>
          <w:rFonts w:ascii="Trebuchet MS" w:hAnsi="Trebuchet MS"/>
          <w:i/>
          <w:sz w:val="22"/>
        </w:rPr>
        <w:t>Aim of guidance</w:t>
      </w:r>
    </w:p>
    <w:p w:rsidR="00655B52" w:rsidRDefault="00655B52" w:rsidP="00444141">
      <w:pPr>
        <w:pStyle w:val="BodyText"/>
        <w:widowControl/>
        <w:numPr>
          <w:ilvl w:val="0"/>
          <w:numId w:val="11"/>
        </w:numPr>
        <w:ind w:left="0" w:firstLine="0"/>
        <w:rPr>
          <w:rFonts w:ascii="Trebuchet MS" w:hAnsi="Trebuchet MS" w:cs="Times New Roman"/>
          <w:sz w:val="22"/>
          <w:szCs w:val="22"/>
        </w:rPr>
      </w:pPr>
      <w:r>
        <w:rPr>
          <w:rFonts w:ascii="Trebuchet MS" w:hAnsi="Trebuchet MS" w:cs="Times New Roman"/>
          <w:sz w:val="22"/>
          <w:szCs w:val="22"/>
        </w:rPr>
        <w:t xml:space="preserve">The aim of this </w:t>
      </w:r>
      <w:r w:rsidR="00BB2B73">
        <w:rPr>
          <w:rFonts w:ascii="Trebuchet MS" w:hAnsi="Trebuchet MS" w:cs="Times New Roman"/>
          <w:sz w:val="22"/>
          <w:szCs w:val="22"/>
        </w:rPr>
        <w:t>guidance</w:t>
      </w:r>
      <w:r>
        <w:rPr>
          <w:rFonts w:ascii="Trebuchet MS" w:hAnsi="Trebuchet MS" w:cs="Times New Roman"/>
          <w:sz w:val="22"/>
          <w:szCs w:val="22"/>
        </w:rPr>
        <w:t xml:space="preserve"> is to clarify when a solicitor</w:t>
      </w:r>
      <w:r w:rsidR="00024E12">
        <w:rPr>
          <w:rFonts w:ascii="Trebuchet MS" w:hAnsi="Trebuchet MS" w:cs="Times New Roman"/>
          <w:sz w:val="22"/>
          <w:szCs w:val="22"/>
        </w:rPr>
        <w:t xml:space="preserve"> can </w:t>
      </w:r>
      <w:r w:rsidR="008440BB">
        <w:rPr>
          <w:rFonts w:ascii="Trebuchet MS" w:hAnsi="Trebuchet MS" w:cs="Times New Roman"/>
          <w:sz w:val="22"/>
          <w:szCs w:val="22"/>
        </w:rPr>
        <w:t>disclos</w:t>
      </w:r>
      <w:r w:rsidR="00024E12">
        <w:rPr>
          <w:rFonts w:ascii="Trebuchet MS" w:hAnsi="Trebuchet MS" w:cs="Times New Roman"/>
          <w:sz w:val="22"/>
          <w:szCs w:val="22"/>
        </w:rPr>
        <w:t>e</w:t>
      </w:r>
      <w:r w:rsidR="008440BB">
        <w:rPr>
          <w:rFonts w:ascii="Trebuchet MS" w:hAnsi="Trebuchet MS" w:cs="Times New Roman"/>
          <w:sz w:val="22"/>
          <w:szCs w:val="22"/>
        </w:rPr>
        <w:t xml:space="preserve"> a </w:t>
      </w:r>
      <w:r w:rsidR="0049622A">
        <w:rPr>
          <w:rFonts w:ascii="Trebuchet MS" w:hAnsi="Trebuchet MS" w:cs="Times New Roman"/>
          <w:sz w:val="22"/>
          <w:szCs w:val="22"/>
        </w:rPr>
        <w:t xml:space="preserve">copy of a </w:t>
      </w:r>
      <w:r w:rsidR="00E668BA">
        <w:rPr>
          <w:rFonts w:ascii="Trebuchet MS" w:hAnsi="Trebuchet MS" w:cs="Times New Roman"/>
          <w:sz w:val="22"/>
          <w:szCs w:val="22"/>
        </w:rPr>
        <w:t xml:space="preserve">client’s </w:t>
      </w:r>
      <w:r w:rsidR="008440BB">
        <w:rPr>
          <w:rFonts w:ascii="Trebuchet MS" w:hAnsi="Trebuchet MS" w:cs="Times New Roman"/>
          <w:sz w:val="22"/>
          <w:szCs w:val="22"/>
        </w:rPr>
        <w:t>will to a</w:t>
      </w:r>
      <w:r w:rsidR="00024E12">
        <w:rPr>
          <w:rFonts w:ascii="Trebuchet MS" w:hAnsi="Trebuchet MS" w:cs="Times New Roman"/>
          <w:sz w:val="22"/>
          <w:szCs w:val="22"/>
        </w:rPr>
        <w:t xml:space="preserve"> property and </w:t>
      </w:r>
      <w:r w:rsidR="0049622A">
        <w:rPr>
          <w:rFonts w:ascii="Trebuchet MS" w:hAnsi="Trebuchet MS" w:cs="Times New Roman"/>
          <w:sz w:val="22"/>
          <w:szCs w:val="22"/>
        </w:rPr>
        <w:t xml:space="preserve">financial </w:t>
      </w:r>
      <w:r w:rsidR="00024E12">
        <w:rPr>
          <w:rFonts w:ascii="Trebuchet MS" w:hAnsi="Trebuchet MS" w:cs="Times New Roman"/>
          <w:sz w:val="22"/>
          <w:szCs w:val="22"/>
        </w:rPr>
        <w:t>affairs</w:t>
      </w:r>
      <w:r w:rsidR="008440BB">
        <w:rPr>
          <w:rFonts w:ascii="Trebuchet MS" w:hAnsi="Trebuchet MS" w:cs="Times New Roman"/>
          <w:sz w:val="22"/>
          <w:szCs w:val="22"/>
        </w:rPr>
        <w:t xml:space="preserve"> attorney</w:t>
      </w:r>
      <w:r w:rsidR="00141907">
        <w:rPr>
          <w:rFonts w:ascii="Trebuchet MS" w:hAnsi="Trebuchet MS" w:cs="Times New Roman"/>
          <w:sz w:val="22"/>
          <w:szCs w:val="22"/>
        </w:rPr>
        <w:t xml:space="preserve"> or </w:t>
      </w:r>
      <w:r w:rsidR="008440BB">
        <w:rPr>
          <w:rFonts w:ascii="Trebuchet MS" w:hAnsi="Trebuchet MS" w:cs="Times New Roman"/>
          <w:sz w:val="22"/>
          <w:szCs w:val="22"/>
        </w:rPr>
        <w:t xml:space="preserve">deputy </w:t>
      </w:r>
      <w:r w:rsidR="00E668BA">
        <w:rPr>
          <w:rFonts w:ascii="Trebuchet MS" w:hAnsi="Trebuchet MS" w:cs="Times New Roman"/>
          <w:sz w:val="22"/>
          <w:szCs w:val="22"/>
        </w:rPr>
        <w:t xml:space="preserve">appointed by the Court of Protection </w:t>
      </w:r>
      <w:r w:rsidR="008440BB">
        <w:rPr>
          <w:rFonts w:ascii="Trebuchet MS" w:hAnsi="Trebuchet MS" w:cs="Times New Roman"/>
          <w:sz w:val="22"/>
          <w:szCs w:val="22"/>
        </w:rPr>
        <w:t xml:space="preserve">in circumstances where the </w:t>
      </w:r>
      <w:r w:rsidR="00024E12">
        <w:rPr>
          <w:rFonts w:ascii="Trebuchet MS" w:hAnsi="Trebuchet MS" w:cs="Times New Roman"/>
          <w:sz w:val="22"/>
          <w:szCs w:val="22"/>
        </w:rPr>
        <w:t>client</w:t>
      </w:r>
      <w:r w:rsidR="008440BB">
        <w:rPr>
          <w:rFonts w:ascii="Trebuchet MS" w:hAnsi="Trebuchet MS" w:cs="Times New Roman"/>
          <w:sz w:val="22"/>
          <w:szCs w:val="22"/>
        </w:rPr>
        <w:t xml:space="preserve"> has lost </w:t>
      </w:r>
      <w:r w:rsidR="00024E12">
        <w:rPr>
          <w:rFonts w:ascii="Trebuchet MS" w:hAnsi="Trebuchet MS" w:cs="Times New Roman"/>
          <w:sz w:val="22"/>
          <w:szCs w:val="22"/>
        </w:rPr>
        <w:t xml:space="preserve">mental </w:t>
      </w:r>
      <w:r w:rsidR="008440BB">
        <w:rPr>
          <w:rFonts w:ascii="Trebuchet MS" w:hAnsi="Trebuchet MS" w:cs="Times New Roman"/>
          <w:sz w:val="22"/>
          <w:szCs w:val="22"/>
        </w:rPr>
        <w:t>capacity.</w:t>
      </w:r>
      <w:r w:rsidR="00141907">
        <w:rPr>
          <w:rFonts w:ascii="Trebuchet MS" w:hAnsi="Trebuchet MS" w:cs="Times New Roman"/>
          <w:sz w:val="22"/>
          <w:szCs w:val="22"/>
        </w:rPr>
        <w:t xml:space="preserve"> </w:t>
      </w:r>
      <w:r w:rsidR="003302E8">
        <w:rPr>
          <w:rFonts w:ascii="Trebuchet MS" w:hAnsi="Trebuchet MS" w:cs="Times New Roman"/>
          <w:sz w:val="22"/>
          <w:szCs w:val="22"/>
        </w:rPr>
        <w:t>The g</w:t>
      </w:r>
      <w:r w:rsidR="00860F9A">
        <w:rPr>
          <w:rFonts w:ascii="Trebuchet MS" w:hAnsi="Trebuchet MS" w:cs="Times New Roman"/>
          <w:sz w:val="22"/>
          <w:szCs w:val="22"/>
        </w:rPr>
        <w:t>uidance applies to solicitors authorised to practi</w:t>
      </w:r>
      <w:r w:rsidR="00E668BA">
        <w:rPr>
          <w:rFonts w:ascii="Trebuchet MS" w:hAnsi="Trebuchet MS" w:cs="Times New Roman"/>
          <w:sz w:val="22"/>
          <w:szCs w:val="22"/>
        </w:rPr>
        <w:t>s</w:t>
      </w:r>
      <w:r w:rsidR="00860F9A">
        <w:rPr>
          <w:rFonts w:ascii="Trebuchet MS" w:hAnsi="Trebuchet MS" w:cs="Times New Roman"/>
          <w:sz w:val="22"/>
          <w:szCs w:val="22"/>
        </w:rPr>
        <w:t xml:space="preserve">e in England and Wales and regulated by the Solicitors Regulation Authority. </w:t>
      </w:r>
      <w:r w:rsidR="002D7833">
        <w:rPr>
          <w:rFonts w:ascii="Trebuchet MS" w:hAnsi="Trebuchet MS" w:cs="Times New Roman"/>
          <w:sz w:val="22"/>
          <w:szCs w:val="22"/>
        </w:rPr>
        <w:t xml:space="preserve">The guidance may be used by other regulatory organisations if they wish to do so. </w:t>
      </w:r>
    </w:p>
    <w:p w:rsidR="00BB2B73" w:rsidRDefault="00BB2B73" w:rsidP="00BB2B73">
      <w:pPr>
        <w:pStyle w:val="BodyText"/>
        <w:widowControl/>
        <w:rPr>
          <w:rFonts w:ascii="Trebuchet MS" w:hAnsi="Trebuchet MS" w:cs="Times New Roman"/>
          <w:sz w:val="22"/>
          <w:szCs w:val="22"/>
        </w:rPr>
      </w:pPr>
    </w:p>
    <w:p w:rsidR="00B61C39" w:rsidRDefault="00B61C39" w:rsidP="00BB2B73">
      <w:pPr>
        <w:pStyle w:val="BodyText"/>
        <w:widowControl/>
        <w:rPr>
          <w:rFonts w:ascii="Trebuchet MS" w:hAnsi="Trebuchet MS" w:cs="Times New Roman"/>
          <w:b/>
          <w:i/>
          <w:sz w:val="22"/>
          <w:szCs w:val="22"/>
        </w:rPr>
      </w:pPr>
      <w:r>
        <w:rPr>
          <w:rFonts w:ascii="Trebuchet MS" w:hAnsi="Trebuchet MS" w:cs="Times New Roman"/>
          <w:b/>
          <w:i/>
          <w:sz w:val="22"/>
          <w:szCs w:val="22"/>
        </w:rPr>
        <w:t>Who is your client?</w:t>
      </w:r>
    </w:p>
    <w:p w:rsidR="00B61C39" w:rsidRDefault="00B61C39" w:rsidP="00BB2B73">
      <w:pPr>
        <w:pStyle w:val="BodyText"/>
        <w:widowControl/>
        <w:rPr>
          <w:rFonts w:ascii="Trebuchet MS" w:hAnsi="Trebuchet MS" w:cs="Times New Roman"/>
          <w:b/>
          <w:i/>
          <w:sz w:val="22"/>
          <w:szCs w:val="22"/>
        </w:rPr>
      </w:pPr>
    </w:p>
    <w:p w:rsidR="00040694" w:rsidRPr="00040694" w:rsidRDefault="00B61C39" w:rsidP="00040694">
      <w:pPr>
        <w:pStyle w:val="ParaNoNumber"/>
        <w:autoSpaceDE w:val="0"/>
        <w:autoSpaceDN w:val="0"/>
        <w:adjustRightInd w:val="0"/>
        <w:spacing w:before="0" w:after="0"/>
        <w:rPr>
          <w:rFonts w:ascii="Trebuchet MS" w:hAnsi="Trebuchet MS"/>
          <w:color w:val="000000"/>
          <w:sz w:val="22"/>
          <w:szCs w:val="22"/>
        </w:rPr>
      </w:pPr>
      <w:r w:rsidRPr="00040694">
        <w:rPr>
          <w:rFonts w:ascii="Trebuchet MS" w:hAnsi="Trebuchet MS"/>
          <w:sz w:val="22"/>
          <w:szCs w:val="22"/>
        </w:rPr>
        <w:t>2.</w:t>
      </w:r>
      <w:r w:rsidR="00040694" w:rsidRPr="00040694">
        <w:rPr>
          <w:rFonts w:ascii="Trebuchet MS" w:hAnsi="Trebuchet MS"/>
          <w:sz w:val="22"/>
          <w:szCs w:val="22"/>
        </w:rPr>
        <w:t xml:space="preserve"> </w:t>
      </w:r>
      <w:r w:rsidR="00040694">
        <w:rPr>
          <w:rFonts w:ascii="Trebuchet MS" w:hAnsi="Trebuchet MS"/>
          <w:sz w:val="22"/>
          <w:szCs w:val="22"/>
        </w:rPr>
        <w:tab/>
      </w:r>
      <w:r w:rsidR="00040694" w:rsidRPr="00040694">
        <w:rPr>
          <w:rFonts w:ascii="Trebuchet MS" w:hAnsi="Trebuchet MS" w:cs="Book Antiqua"/>
          <w:color w:val="000000"/>
          <w:sz w:val="22"/>
          <w:szCs w:val="22"/>
          <w:lang w:eastAsia="en-GB"/>
        </w:rPr>
        <w:t>A solicitor can accept instructions given by someone else</w:t>
      </w:r>
      <w:r w:rsidR="00040694">
        <w:rPr>
          <w:rFonts w:ascii="Trebuchet MS" w:hAnsi="Trebuchet MS" w:cs="Book Antiqua"/>
          <w:color w:val="000000"/>
          <w:sz w:val="22"/>
          <w:szCs w:val="22"/>
          <w:lang w:eastAsia="en-GB"/>
        </w:rPr>
        <w:t>,</w:t>
      </w:r>
      <w:r w:rsidR="00040694" w:rsidRPr="00040694">
        <w:rPr>
          <w:rFonts w:ascii="Trebuchet MS" w:hAnsi="Trebuchet MS" w:cs="Book Antiqua"/>
          <w:color w:val="000000"/>
          <w:sz w:val="22"/>
          <w:szCs w:val="22"/>
          <w:lang w:eastAsia="en-GB"/>
        </w:rPr>
        <w:t xml:space="preserve"> where </w:t>
      </w:r>
      <w:r w:rsidR="00040694">
        <w:rPr>
          <w:rFonts w:ascii="Trebuchet MS" w:hAnsi="Trebuchet MS" w:cs="Book Antiqua"/>
          <w:color w:val="000000"/>
          <w:sz w:val="22"/>
          <w:szCs w:val="22"/>
          <w:lang w:eastAsia="en-GB"/>
        </w:rPr>
        <w:t xml:space="preserve">the person </w:t>
      </w:r>
      <w:r w:rsidR="00040694" w:rsidRPr="00040694">
        <w:rPr>
          <w:rFonts w:ascii="Trebuchet MS" w:hAnsi="Trebuchet MS" w:cs="Book Antiqua"/>
          <w:color w:val="000000"/>
          <w:sz w:val="22"/>
          <w:szCs w:val="22"/>
          <w:lang w:eastAsia="en-GB"/>
        </w:rPr>
        <w:t>providing the instructions has the authority to do so on behalf of the client.</w:t>
      </w:r>
      <w:r w:rsidR="00040694" w:rsidRPr="00040694">
        <w:rPr>
          <w:rFonts w:ascii="Trebuchet MS" w:hAnsi="Trebuchet MS" w:cs="Book Antiqua"/>
          <w:color w:val="000000"/>
          <w:sz w:val="22"/>
          <w:szCs w:val="22"/>
          <w:vertAlign w:val="superscript"/>
          <w:lang w:eastAsia="en-GB"/>
        </w:rPr>
        <w:t xml:space="preserve"> </w:t>
      </w:r>
      <w:r w:rsidR="00040694" w:rsidRPr="00040694">
        <w:rPr>
          <w:rFonts w:ascii="Trebuchet MS" w:hAnsi="Trebuchet MS" w:cs="Book Antiqua"/>
          <w:color w:val="000000"/>
          <w:sz w:val="22"/>
          <w:szCs w:val="22"/>
          <w:vertAlign w:val="superscript"/>
          <w:lang w:eastAsia="en-GB"/>
        </w:rPr>
        <w:footnoteReference w:id="1"/>
      </w:r>
      <w:r w:rsidR="00040694" w:rsidRPr="00040694">
        <w:rPr>
          <w:rFonts w:ascii="Trebuchet MS" w:hAnsi="Trebuchet MS" w:cs="Book Antiqua"/>
          <w:color w:val="000000"/>
          <w:sz w:val="22"/>
          <w:szCs w:val="22"/>
          <w:lang w:eastAsia="en-GB"/>
        </w:rPr>
        <w:t xml:space="preserve">  Where the client (also known as ‘the donor’)</w:t>
      </w:r>
      <w:r w:rsidR="0097553C">
        <w:rPr>
          <w:rFonts w:ascii="Trebuchet MS" w:hAnsi="Trebuchet MS" w:cs="Book Antiqua"/>
          <w:color w:val="000000"/>
          <w:sz w:val="22"/>
          <w:szCs w:val="22"/>
          <w:lang w:eastAsia="en-GB"/>
        </w:rPr>
        <w:t xml:space="preserve"> has made</w:t>
      </w:r>
      <w:r w:rsidR="00040694">
        <w:rPr>
          <w:rFonts w:ascii="Trebuchet MS" w:hAnsi="Trebuchet MS" w:cs="Book Antiqua"/>
          <w:color w:val="000000"/>
          <w:sz w:val="22"/>
          <w:szCs w:val="22"/>
          <w:lang w:eastAsia="en-GB"/>
        </w:rPr>
        <w:t xml:space="preserve"> a power of attorney, he or she</w:t>
      </w:r>
      <w:r w:rsidR="00040694" w:rsidRPr="00040694">
        <w:rPr>
          <w:rFonts w:ascii="Trebuchet MS" w:hAnsi="Trebuchet MS" w:cs="Book Antiqua"/>
          <w:color w:val="000000"/>
          <w:sz w:val="22"/>
          <w:szCs w:val="22"/>
          <w:lang w:eastAsia="en-GB"/>
        </w:rPr>
        <w:t xml:space="preserve"> remain</w:t>
      </w:r>
      <w:r w:rsidR="00412E0F">
        <w:rPr>
          <w:rFonts w:ascii="Trebuchet MS" w:hAnsi="Trebuchet MS" w:cs="Book Antiqua"/>
          <w:color w:val="000000"/>
          <w:sz w:val="22"/>
          <w:szCs w:val="22"/>
          <w:lang w:eastAsia="en-GB"/>
        </w:rPr>
        <w:t>s</w:t>
      </w:r>
      <w:r w:rsidR="00040694" w:rsidRPr="00040694">
        <w:rPr>
          <w:rFonts w:ascii="Trebuchet MS" w:hAnsi="Trebuchet MS" w:cs="Book Antiqua"/>
          <w:color w:val="000000"/>
          <w:sz w:val="22"/>
          <w:szCs w:val="22"/>
          <w:lang w:eastAsia="en-GB"/>
        </w:rPr>
        <w:t xml:space="preserve"> the client acting through their agent - the appointed attorney. A deputy appointed by the Court of Protection, will be acting on behalf of the person for whom they act,</w:t>
      </w:r>
      <w:r w:rsidR="00B00AA8">
        <w:rPr>
          <w:rFonts w:ascii="Trebuchet MS" w:hAnsi="Trebuchet MS" w:cs="Book Antiqua"/>
          <w:color w:val="000000"/>
          <w:sz w:val="22"/>
          <w:szCs w:val="22"/>
          <w:lang w:eastAsia="en-GB"/>
        </w:rPr>
        <w:t xml:space="preserve"> who lacks mental capacity,</w:t>
      </w:r>
      <w:r w:rsidR="00040694" w:rsidRPr="00040694">
        <w:rPr>
          <w:rFonts w:ascii="Trebuchet MS" w:hAnsi="Trebuchet MS" w:cs="Book Antiqua"/>
          <w:color w:val="000000"/>
          <w:sz w:val="22"/>
          <w:szCs w:val="22"/>
          <w:lang w:eastAsia="en-GB"/>
        </w:rPr>
        <w:t xml:space="preserve"> as a statutory agent.</w:t>
      </w:r>
      <w:r w:rsidR="00040694" w:rsidRPr="00040694">
        <w:rPr>
          <w:rFonts w:ascii="Trebuchet MS" w:hAnsi="Trebuchet MS" w:cs="Book Antiqua"/>
          <w:color w:val="000000"/>
          <w:sz w:val="22"/>
          <w:szCs w:val="22"/>
          <w:vertAlign w:val="superscript"/>
          <w:lang w:eastAsia="en-GB"/>
        </w:rPr>
        <w:footnoteReference w:id="2"/>
      </w:r>
      <w:r w:rsidR="00040694" w:rsidRPr="00040694">
        <w:rPr>
          <w:rFonts w:ascii="Trebuchet MS" w:hAnsi="Trebuchet MS" w:cs="Book Antiqua"/>
          <w:color w:val="000000"/>
          <w:sz w:val="22"/>
          <w:szCs w:val="22"/>
          <w:lang w:eastAsia="en-GB"/>
        </w:rPr>
        <w:t xml:space="preserve"> </w:t>
      </w:r>
      <w:r w:rsidR="00412E0F">
        <w:rPr>
          <w:rFonts w:ascii="Trebuchet MS" w:hAnsi="Trebuchet MS" w:cs="Book Antiqua"/>
          <w:color w:val="000000"/>
          <w:sz w:val="22"/>
          <w:szCs w:val="22"/>
          <w:lang w:eastAsia="en-GB"/>
        </w:rPr>
        <w:t>Whether instructions come from an attorney or a deputy,</w:t>
      </w:r>
      <w:r w:rsidR="0097553C">
        <w:rPr>
          <w:rFonts w:ascii="Trebuchet MS" w:hAnsi="Trebuchet MS" w:cs="Book Antiqua"/>
          <w:color w:val="000000"/>
          <w:sz w:val="22"/>
          <w:szCs w:val="22"/>
          <w:lang w:eastAsia="en-GB"/>
        </w:rPr>
        <w:t xml:space="preserve"> (</w:t>
      </w:r>
      <w:r w:rsidR="00B00AA8">
        <w:rPr>
          <w:rFonts w:ascii="Trebuchet MS" w:hAnsi="Trebuchet MS" w:cs="Book Antiqua"/>
          <w:color w:val="000000"/>
          <w:sz w:val="22"/>
          <w:szCs w:val="22"/>
          <w:lang w:eastAsia="en-GB"/>
        </w:rPr>
        <w:t>in that role</w:t>
      </w:r>
      <w:r w:rsidR="0097553C">
        <w:rPr>
          <w:rFonts w:ascii="Trebuchet MS" w:hAnsi="Trebuchet MS" w:cs="Book Antiqua"/>
          <w:color w:val="000000"/>
          <w:sz w:val="22"/>
          <w:szCs w:val="22"/>
          <w:lang w:eastAsia="en-GB"/>
        </w:rPr>
        <w:t>)</w:t>
      </w:r>
      <w:r w:rsidR="00412E0F">
        <w:rPr>
          <w:rFonts w:ascii="Trebuchet MS" w:hAnsi="Trebuchet MS" w:cs="Book Antiqua"/>
          <w:color w:val="000000"/>
          <w:sz w:val="22"/>
          <w:szCs w:val="22"/>
          <w:lang w:eastAsia="en-GB"/>
        </w:rPr>
        <w:t xml:space="preserve"> the solicitor’s duty of care is to the person on whose behalf they act.</w:t>
      </w:r>
    </w:p>
    <w:p w:rsidR="000C23AD" w:rsidRDefault="000C23AD" w:rsidP="00BB2B73">
      <w:pPr>
        <w:pStyle w:val="BodyText"/>
        <w:widowControl/>
        <w:rPr>
          <w:rFonts w:ascii="Trebuchet MS" w:hAnsi="Trebuchet MS" w:cs="Times New Roman"/>
          <w:b/>
          <w:i/>
          <w:sz w:val="22"/>
          <w:szCs w:val="22"/>
        </w:rPr>
      </w:pPr>
    </w:p>
    <w:p w:rsidR="00740931" w:rsidRPr="00740931" w:rsidRDefault="00740931" w:rsidP="00BB2B73">
      <w:pPr>
        <w:pStyle w:val="BodyText"/>
        <w:widowControl/>
        <w:rPr>
          <w:rFonts w:ascii="Trebuchet MS" w:hAnsi="Trebuchet MS" w:cs="Times New Roman"/>
          <w:b/>
          <w:i/>
          <w:sz w:val="22"/>
          <w:szCs w:val="22"/>
        </w:rPr>
      </w:pPr>
      <w:r w:rsidRPr="00740931">
        <w:rPr>
          <w:rFonts w:ascii="Trebuchet MS" w:hAnsi="Trebuchet MS" w:cs="Times New Roman"/>
          <w:b/>
          <w:i/>
          <w:sz w:val="22"/>
          <w:szCs w:val="22"/>
        </w:rPr>
        <w:t>Duty of an attorney or deputy</w:t>
      </w:r>
    </w:p>
    <w:p w:rsidR="00740931" w:rsidRDefault="00740931" w:rsidP="00BB2B73">
      <w:pPr>
        <w:pStyle w:val="BodyText"/>
        <w:widowControl/>
        <w:rPr>
          <w:rFonts w:ascii="Trebuchet MS" w:hAnsi="Trebuchet MS" w:cs="Times New Roman"/>
          <w:sz w:val="22"/>
          <w:szCs w:val="22"/>
        </w:rPr>
      </w:pPr>
    </w:p>
    <w:p w:rsidR="00BB2B73" w:rsidRPr="00BB2B73" w:rsidRDefault="00BB2B73" w:rsidP="00040694">
      <w:pPr>
        <w:pStyle w:val="BodyText"/>
        <w:widowControl/>
        <w:numPr>
          <w:ilvl w:val="0"/>
          <w:numId w:val="18"/>
        </w:numPr>
        <w:ind w:left="0" w:firstLine="0"/>
        <w:rPr>
          <w:rFonts w:ascii="Trebuchet MS" w:hAnsi="Trebuchet MS" w:cs="Times New Roman"/>
          <w:sz w:val="22"/>
          <w:szCs w:val="22"/>
        </w:rPr>
      </w:pPr>
      <w:r w:rsidRPr="00BB2B73">
        <w:rPr>
          <w:rFonts w:ascii="Trebuchet MS" w:hAnsi="Trebuchet MS" w:cs="Times New Roman"/>
          <w:sz w:val="22"/>
          <w:szCs w:val="22"/>
        </w:rPr>
        <w:t xml:space="preserve">The Court of Protection has made it clear that property and financial affairs </w:t>
      </w:r>
      <w:r w:rsidR="00024E12" w:rsidRPr="00BB2B73">
        <w:rPr>
          <w:rFonts w:ascii="Trebuchet MS" w:hAnsi="Trebuchet MS" w:cs="Times New Roman"/>
          <w:sz w:val="22"/>
          <w:szCs w:val="22"/>
        </w:rPr>
        <w:t xml:space="preserve">attorneys and </w:t>
      </w:r>
      <w:r w:rsidRPr="00BB2B73">
        <w:rPr>
          <w:rFonts w:ascii="Trebuchet MS" w:hAnsi="Trebuchet MS" w:cs="Times New Roman"/>
          <w:sz w:val="22"/>
          <w:szCs w:val="22"/>
        </w:rPr>
        <w:t>deputies owe a duty</w:t>
      </w:r>
      <w:r w:rsidR="00315DEB" w:rsidRPr="00315DEB">
        <w:rPr>
          <w:rFonts w:ascii="Trebuchet MS" w:hAnsi="Trebuchet MS" w:cs="Times New Roman"/>
          <w:sz w:val="22"/>
          <w:szCs w:val="22"/>
        </w:rPr>
        <w:t xml:space="preserve"> </w:t>
      </w:r>
      <w:r w:rsidR="00315DEB" w:rsidRPr="00BB2B73">
        <w:rPr>
          <w:rFonts w:ascii="Trebuchet MS" w:hAnsi="Trebuchet MS" w:cs="Times New Roman"/>
          <w:sz w:val="22"/>
          <w:szCs w:val="22"/>
        </w:rPr>
        <w:t>when making financial decisions</w:t>
      </w:r>
      <w:r w:rsidRPr="00BB2B73">
        <w:rPr>
          <w:rFonts w:ascii="Trebuchet MS" w:hAnsi="Trebuchet MS" w:cs="Times New Roman"/>
          <w:sz w:val="22"/>
          <w:szCs w:val="22"/>
        </w:rPr>
        <w:t>, so far as is reasonably possible, not to interfere with the succession plans made by the person for whom they act.</w:t>
      </w:r>
      <w:r w:rsidR="00C31086">
        <w:rPr>
          <w:rStyle w:val="FootnoteReference"/>
          <w:rFonts w:ascii="Trebuchet MS" w:hAnsi="Trebuchet MS" w:cs="Times New Roman"/>
          <w:sz w:val="22"/>
          <w:szCs w:val="22"/>
        </w:rPr>
        <w:footnoteReference w:id="3"/>
      </w:r>
      <w:r w:rsidRPr="00BB2B73">
        <w:rPr>
          <w:rFonts w:ascii="Trebuchet MS" w:hAnsi="Trebuchet MS" w:cs="Times New Roman"/>
          <w:sz w:val="22"/>
          <w:szCs w:val="22"/>
        </w:rPr>
        <w:t xml:space="preserve">  Having knowledge of the contents</w:t>
      </w:r>
      <w:r w:rsidR="00FD4F9C">
        <w:rPr>
          <w:rFonts w:ascii="Trebuchet MS" w:hAnsi="Trebuchet MS" w:cs="Times New Roman"/>
          <w:sz w:val="22"/>
          <w:szCs w:val="22"/>
        </w:rPr>
        <w:t xml:space="preserve"> of </w:t>
      </w:r>
      <w:r w:rsidR="00645FA7">
        <w:rPr>
          <w:rFonts w:ascii="Trebuchet MS" w:hAnsi="Trebuchet MS" w:cs="Times New Roman"/>
          <w:sz w:val="22"/>
          <w:szCs w:val="22"/>
        </w:rPr>
        <w:t xml:space="preserve">the </w:t>
      </w:r>
      <w:r w:rsidR="00FD4F9C">
        <w:rPr>
          <w:rFonts w:ascii="Trebuchet MS" w:hAnsi="Trebuchet MS" w:cs="Times New Roman"/>
          <w:sz w:val="22"/>
          <w:szCs w:val="22"/>
        </w:rPr>
        <w:t>will and/or codicils(s)</w:t>
      </w:r>
      <w:r w:rsidRPr="00BB2B73">
        <w:rPr>
          <w:rFonts w:ascii="Trebuchet MS" w:hAnsi="Trebuchet MS" w:cs="Times New Roman"/>
          <w:sz w:val="22"/>
          <w:szCs w:val="22"/>
        </w:rPr>
        <w:t xml:space="preserve">, means </w:t>
      </w:r>
      <w:r w:rsidR="00FD4F9C">
        <w:rPr>
          <w:rFonts w:ascii="Trebuchet MS" w:hAnsi="Trebuchet MS" w:cs="Times New Roman"/>
          <w:sz w:val="22"/>
          <w:szCs w:val="22"/>
        </w:rPr>
        <w:t xml:space="preserve">that </w:t>
      </w:r>
      <w:r w:rsidRPr="00BB2B73">
        <w:rPr>
          <w:rFonts w:ascii="Trebuchet MS" w:hAnsi="Trebuchet MS" w:cs="Times New Roman"/>
          <w:sz w:val="22"/>
          <w:szCs w:val="22"/>
        </w:rPr>
        <w:t xml:space="preserve">the </w:t>
      </w:r>
      <w:r w:rsidR="00024E12" w:rsidRPr="00BB2B73">
        <w:rPr>
          <w:rFonts w:ascii="Trebuchet MS" w:hAnsi="Trebuchet MS" w:cs="Times New Roman"/>
          <w:sz w:val="22"/>
          <w:szCs w:val="22"/>
        </w:rPr>
        <w:t xml:space="preserve">attorney or </w:t>
      </w:r>
      <w:r w:rsidRPr="00BB2B73">
        <w:rPr>
          <w:rFonts w:ascii="Trebuchet MS" w:hAnsi="Trebuchet MS" w:cs="Times New Roman"/>
          <w:sz w:val="22"/>
          <w:szCs w:val="22"/>
        </w:rPr>
        <w:t>deputy is in a position to act in the best interests of the person for whom them act and in particular may:</w:t>
      </w:r>
    </w:p>
    <w:p w:rsidR="00BB2B73" w:rsidRPr="00BB2B73" w:rsidRDefault="00BB2B73" w:rsidP="00BB2B73">
      <w:pPr>
        <w:pStyle w:val="BodyText"/>
        <w:ind w:left="1080"/>
        <w:rPr>
          <w:rFonts w:ascii="Trebuchet MS" w:hAnsi="Trebuchet MS" w:cs="Times New Roman"/>
          <w:sz w:val="22"/>
          <w:szCs w:val="22"/>
        </w:rPr>
      </w:pPr>
    </w:p>
    <w:p w:rsidR="00BB2B73" w:rsidRDefault="00BB2B73" w:rsidP="00BB2B73">
      <w:pPr>
        <w:pStyle w:val="BodyText"/>
        <w:numPr>
          <w:ilvl w:val="0"/>
          <w:numId w:val="14"/>
        </w:numPr>
        <w:rPr>
          <w:rFonts w:ascii="Trebuchet MS" w:hAnsi="Trebuchet MS" w:cs="Times New Roman"/>
          <w:sz w:val="22"/>
          <w:szCs w:val="22"/>
        </w:rPr>
      </w:pPr>
      <w:r w:rsidRPr="00BB2B73">
        <w:rPr>
          <w:rFonts w:ascii="Trebuchet MS" w:hAnsi="Trebuchet MS" w:cs="Times New Roman"/>
          <w:sz w:val="22"/>
          <w:szCs w:val="22"/>
        </w:rPr>
        <w:t xml:space="preserve">take and act upon appropriate professional advice; </w:t>
      </w:r>
    </w:p>
    <w:p w:rsidR="00BB2B73" w:rsidRDefault="00BB2B73" w:rsidP="00BB2B73">
      <w:pPr>
        <w:pStyle w:val="BodyText"/>
        <w:numPr>
          <w:ilvl w:val="0"/>
          <w:numId w:val="14"/>
        </w:numPr>
        <w:rPr>
          <w:rFonts w:ascii="Trebuchet MS" w:hAnsi="Trebuchet MS" w:cs="Times New Roman"/>
          <w:sz w:val="22"/>
          <w:szCs w:val="22"/>
        </w:rPr>
      </w:pPr>
      <w:r>
        <w:rPr>
          <w:rFonts w:ascii="Trebuchet MS" w:hAnsi="Trebuchet MS" w:cs="Times New Roman"/>
          <w:sz w:val="22"/>
          <w:szCs w:val="22"/>
        </w:rPr>
        <w:t>make appropriate investments;</w:t>
      </w:r>
    </w:p>
    <w:p w:rsidR="00BB2B73" w:rsidRDefault="00BB2B73" w:rsidP="00BB2B73">
      <w:pPr>
        <w:pStyle w:val="BodyText"/>
        <w:numPr>
          <w:ilvl w:val="0"/>
          <w:numId w:val="14"/>
        </w:numPr>
        <w:rPr>
          <w:rFonts w:ascii="Trebuchet MS" w:hAnsi="Trebuchet MS" w:cs="Times New Roman"/>
          <w:sz w:val="22"/>
          <w:szCs w:val="22"/>
        </w:rPr>
      </w:pPr>
      <w:r w:rsidRPr="00BB2B73">
        <w:rPr>
          <w:rFonts w:ascii="Trebuchet MS" w:hAnsi="Trebuchet MS" w:cs="Times New Roman"/>
          <w:sz w:val="22"/>
          <w:szCs w:val="22"/>
        </w:rPr>
        <w:t>apply to the Court for an order to save a specific legacy</w:t>
      </w:r>
      <w:r w:rsidR="00EB71A2">
        <w:rPr>
          <w:rFonts w:ascii="Trebuchet MS" w:hAnsi="Trebuchet MS" w:cs="Times New Roman"/>
          <w:sz w:val="22"/>
          <w:szCs w:val="22"/>
        </w:rPr>
        <w:t xml:space="preserve"> (so far as possible)</w:t>
      </w:r>
      <w:r w:rsidRPr="00BB2B73">
        <w:rPr>
          <w:rFonts w:ascii="Trebuchet MS" w:hAnsi="Trebuchet MS" w:cs="Times New Roman"/>
          <w:sz w:val="22"/>
          <w:szCs w:val="22"/>
        </w:rPr>
        <w:t>, where dispo</w:t>
      </w:r>
      <w:r>
        <w:rPr>
          <w:rFonts w:ascii="Trebuchet MS" w:hAnsi="Trebuchet MS" w:cs="Times New Roman"/>
          <w:sz w:val="22"/>
          <w:szCs w:val="22"/>
        </w:rPr>
        <w:t xml:space="preserve">sal of the asset is required; </w:t>
      </w:r>
    </w:p>
    <w:p w:rsidR="00BB2B73" w:rsidRDefault="00BB2B73" w:rsidP="00BB2B73">
      <w:pPr>
        <w:pStyle w:val="BodyText"/>
        <w:numPr>
          <w:ilvl w:val="0"/>
          <w:numId w:val="14"/>
        </w:numPr>
        <w:rPr>
          <w:rFonts w:ascii="Trebuchet MS" w:hAnsi="Trebuchet MS" w:cs="Times New Roman"/>
          <w:sz w:val="22"/>
          <w:szCs w:val="22"/>
        </w:rPr>
      </w:pPr>
      <w:r w:rsidRPr="00BB2B73">
        <w:rPr>
          <w:rFonts w:ascii="Trebuchet MS" w:hAnsi="Trebuchet MS" w:cs="Times New Roman"/>
          <w:sz w:val="22"/>
          <w:szCs w:val="22"/>
        </w:rPr>
        <w:t>apply to the Court for a statutory will to ensure that it reflects the intentions of the person who lacks mental capacity an</w:t>
      </w:r>
      <w:r>
        <w:rPr>
          <w:rFonts w:ascii="Trebuchet MS" w:hAnsi="Trebuchet MS" w:cs="Times New Roman"/>
          <w:sz w:val="22"/>
          <w:szCs w:val="22"/>
        </w:rPr>
        <w:t xml:space="preserve">d the relevant circumstances; </w:t>
      </w:r>
      <w:r w:rsidR="00061DE7">
        <w:rPr>
          <w:rFonts w:ascii="Trebuchet MS" w:hAnsi="Trebuchet MS" w:cs="Times New Roman"/>
          <w:sz w:val="22"/>
          <w:szCs w:val="22"/>
        </w:rPr>
        <w:t>and</w:t>
      </w:r>
    </w:p>
    <w:p w:rsidR="00860F9A" w:rsidRPr="00860F9A" w:rsidRDefault="00BB2B73" w:rsidP="00860F9A">
      <w:pPr>
        <w:pStyle w:val="BodyText"/>
        <w:numPr>
          <w:ilvl w:val="0"/>
          <w:numId w:val="14"/>
        </w:numPr>
        <w:rPr>
          <w:rFonts w:ascii="Trebuchet MS" w:hAnsi="Trebuchet MS" w:cs="Times New Roman"/>
          <w:sz w:val="22"/>
          <w:szCs w:val="22"/>
        </w:rPr>
      </w:pPr>
      <w:r w:rsidRPr="00BB2B73">
        <w:rPr>
          <w:rFonts w:ascii="Trebuchet MS" w:hAnsi="Trebuchet MS" w:cs="Times New Roman"/>
          <w:sz w:val="22"/>
          <w:szCs w:val="22"/>
        </w:rPr>
        <w:t>arrange for safekeeping and storage of the asset.</w:t>
      </w:r>
    </w:p>
    <w:p w:rsidR="008B057D" w:rsidRPr="00983E15" w:rsidRDefault="008B057D" w:rsidP="008B057D">
      <w:pPr>
        <w:pStyle w:val="BodyText"/>
        <w:widowControl/>
        <w:ind w:left="1080"/>
        <w:rPr>
          <w:rFonts w:ascii="Trebuchet MS" w:hAnsi="Trebuchet MS"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B057D" w:rsidRPr="00CA3A2F" w:rsidTr="00CC63BB">
        <w:tc>
          <w:tcPr>
            <w:tcW w:w="8522" w:type="dxa"/>
            <w:shd w:val="clear" w:color="auto" w:fill="auto"/>
          </w:tcPr>
          <w:p w:rsidR="00860F9A" w:rsidRPr="00983E15" w:rsidRDefault="00860F9A" w:rsidP="00860F9A">
            <w:pPr>
              <w:pStyle w:val="BodyText"/>
              <w:widowControl/>
              <w:rPr>
                <w:rFonts w:ascii="Trebuchet MS" w:hAnsi="Trebuchet MS" w:cs="Times New Roman"/>
                <w:b/>
                <w:sz w:val="22"/>
                <w:szCs w:val="22"/>
              </w:rPr>
            </w:pPr>
            <w:r>
              <w:rPr>
                <w:rFonts w:ascii="Trebuchet MS" w:hAnsi="Trebuchet MS" w:cs="Times New Roman"/>
                <w:b/>
                <w:sz w:val="22"/>
                <w:szCs w:val="22"/>
              </w:rPr>
              <w:t xml:space="preserve">Scenarios of </w:t>
            </w:r>
            <w:r w:rsidRPr="00983E15">
              <w:rPr>
                <w:rFonts w:ascii="Trebuchet MS" w:hAnsi="Trebuchet MS" w:cs="Times New Roman"/>
                <w:b/>
                <w:sz w:val="22"/>
                <w:szCs w:val="22"/>
              </w:rPr>
              <w:t>possible adverse outcome</w:t>
            </w:r>
            <w:r>
              <w:rPr>
                <w:rFonts w:ascii="Trebuchet MS" w:hAnsi="Trebuchet MS" w:cs="Times New Roman"/>
                <w:b/>
                <w:sz w:val="22"/>
                <w:szCs w:val="22"/>
              </w:rPr>
              <w:t>s which can occur without knowing the content of the will</w:t>
            </w:r>
          </w:p>
          <w:p w:rsidR="008B057D" w:rsidRPr="00CA3A2F" w:rsidRDefault="008B057D" w:rsidP="00CC63BB">
            <w:pPr>
              <w:pStyle w:val="BodyText"/>
              <w:widowControl/>
              <w:rPr>
                <w:rFonts w:ascii="Trebuchet MS" w:hAnsi="Trebuchet MS" w:cs="Times New Roman"/>
                <w:sz w:val="22"/>
                <w:szCs w:val="22"/>
              </w:rPr>
            </w:pPr>
          </w:p>
          <w:p w:rsidR="00860F9A" w:rsidRPr="00860F9A" w:rsidRDefault="00860F9A" w:rsidP="00CC63BB">
            <w:pPr>
              <w:pStyle w:val="BodyText"/>
              <w:rPr>
                <w:rFonts w:ascii="Trebuchet MS" w:hAnsi="Trebuchet MS"/>
                <w:b/>
                <w:i/>
                <w:sz w:val="22"/>
                <w:szCs w:val="22"/>
              </w:rPr>
            </w:pPr>
            <w:r w:rsidRPr="00860F9A">
              <w:rPr>
                <w:rFonts w:ascii="Trebuchet MS" w:hAnsi="Trebuchet MS"/>
                <w:b/>
                <w:i/>
                <w:sz w:val="22"/>
                <w:szCs w:val="22"/>
              </w:rPr>
              <w:t>Jack</w:t>
            </w:r>
            <w:r>
              <w:rPr>
                <w:rFonts w:ascii="Trebuchet MS" w:hAnsi="Trebuchet MS"/>
                <w:b/>
                <w:i/>
                <w:sz w:val="22"/>
                <w:szCs w:val="22"/>
              </w:rPr>
              <w:t>’</w:t>
            </w:r>
            <w:r w:rsidRPr="00860F9A">
              <w:rPr>
                <w:rFonts w:ascii="Trebuchet MS" w:hAnsi="Trebuchet MS"/>
                <w:b/>
                <w:i/>
                <w:sz w:val="22"/>
                <w:szCs w:val="22"/>
              </w:rPr>
              <w:t>s case</w:t>
            </w:r>
          </w:p>
          <w:p w:rsidR="00860F9A" w:rsidRDefault="00860F9A" w:rsidP="00CC63BB">
            <w:pPr>
              <w:pStyle w:val="BodyText"/>
              <w:rPr>
                <w:rFonts w:ascii="Trebuchet MS" w:hAnsi="Trebuchet MS"/>
                <w:sz w:val="22"/>
                <w:szCs w:val="22"/>
              </w:rPr>
            </w:pPr>
          </w:p>
          <w:p w:rsidR="008B057D" w:rsidRPr="00CA3A2F" w:rsidRDefault="008B057D" w:rsidP="00CC63BB">
            <w:pPr>
              <w:pStyle w:val="BodyText"/>
              <w:rPr>
                <w:rFonts w:ascii="Trebuchet MS" w:hAnsi="Trebuchet MS"/>
                <w:sz w:val="22"/>
                <w:szCs w:val="22"/>
              </w:rPr>
            </w:pPr>
            <w:r w:rsidRPr="00CA3A2F">
              <w:rPr>
                <w:rFonts w:ascii="Trebuchet MS" w:hAnsi="Trebuchet MS"/>
                <w:sz w:val="22"/>
                <w:szCs w:val="22"/>
              </w:rPr>
              <w:t xml:space="preserve">Jack has made a will giving his house (currently worth £300,000) to his nephew, Paul, and the residue (about £20,000) to charity.  He also made a Property and </w:t>
            </w:r>
            <w:r w:rsidR="0049622A">
              <w:rPr>
                <w:rFonts w:ascii="Trebuchet MS" w:hAnsi="Trebuchet MS"/>
                <w:sz w:val="22"/>
                <w:szCs w:val="22"/>
              </w:rPr>
              <w:t xml:space="preserve">Financial </w:t>
            </w:r>
            <w:r w:rsidRPr="00CA3A2F">
              <w:rPr>
                <w:rFonts w:ascii="Trebuchet MS" w:hAnsi="Trebuchet MS"/>
                <w:sz w:val="22"/>
                <w:szCs w:val="22"/>
              </w:rPr>
              <w:t>Affairs Lasting Power of Attorney, without any restrictions in favour of Paul. This has been registered with the O</w:t>
            </w:r>
            <w:r w:rsidR="00066612">
              <w:rPr>
                <w:rFonts w:ascii="Trebuchet MS" w:hAnsi="Trebuchet MS"/>
                <w:sz w:val="22"/>
                <w:szCs w:val="22"/>
              </w:rPr>
              <w:t xml:space="preserve">ffice of the </w:t>
            </w:r>
            <w:r w:rsidRPr="00CA3A2F">
              <w:rPr>
                <w:rFonts w:ascii="Trebuchet MS" w:hAnsi="Trebuchet MS"/>
                <w:sz w:val="22"/>
                <w:szCs w:val="22"/>
              </w:rPr>
              <w:t>P</w:t>
            </w:r>
            <w:r w:rsidR="00066612">
              <w:rPr>
                <w:rFonts w:ascii="Trebuchet MS" w:hAnsi="Trebuchet MS"/>
                <w:sz w:val="22"/>
                <w:szCs w:val="22"/>
              </w:rPr>
              <w:t xml:space="preserve">ublic </w:t>
            </w:r>
            <w:r w:rsidRPr="00CA3A2F">
              <w:rPr>
                <w:rFonts w:ascii="Trebuchet MS" w:hAnsi="Trebuchet MS"/>
                <w:sz w:val="22"/>
                <w:szCs w:val="22"/>
              </w:rPr>
              <w:t>G</w:t>
            </w:r>
            <w:r w:rsidR="00066612">
              <w:rPr>
                <w:rFonts w:ascii="Trebuchet MS" w:hAnsi="Trebuchet MS"/>
                <w:sz w:val="22"/>
                <w:szCs w:val="22"/>
              </w:rPr>
              <w:t>uardian</w:t>
            </w:r>
            <w:r w:rsidRPr="00CA3A2F">
              <w:rPr>
                <w:rFonts w:ascii="Trebuchet MS" w:hAnsi="Trebuchet MS"/>
                <w:sz w:val="22"/>
                <w:szCs w:val="22"/>
              </w:rPr>
              <w:t>.</w:t>
            </w:r>
          </w:p>
          <w:p w:rsidR="008B057D" w:rsidRPr="00CA3A2F" w:rsidRDefault="008B057D" w:rsidP="00CC63BB">
            <w:pPr>
              <w:pStyle w:val="BodyText"/>
              <w:rPr>
                <w:rFonts w:ascii="Trebuchet MS" w:hAnsi="Trebuchet MS"/>
                <w:sz w:val="22"/>
                <w:szCs w:val="22"/>
              </w:rPr>
            </w:pPr>
          </w:p>
          <w:p w:rsidR="008B057D" w:rsidRPr="00CA3A2F" w:rsidRDefault="008B057D" w:rsidP="00CC63BB">
            <w:pPr>
              <w:pStyle w:val="BodyText"/>
              <w:rPr>
                <w:rFonts w:ascii="Trebuchet MS" w:hAnsi="Trebuchet MS"/>
                <w:sz w:val="22"/>
                <w:szCs w:val="22"/>
              </w:rPr>
            </w:pPr>
            <w:r w:rsidRPr="00CA3A2F">
              <w:rPr>
                <w:rFonts w:ascii="Trebuchet MS" w:hAnsi="Trebuchet MS"/>
                <w:sz w:val="22"/>
                <w:szCs w:val="22"/>
              </w:rPr>
              <w:t>Jack subsequently has a stroke and is no longer able to live in his own home. Paul decides that he must sell the house to pay for Jack’s care.</w:t>
            </w:r>
          </w:p>
          <w:p w:rsidR="008B057D" w:rsidRPr="00CA3A2F" w:rsidRDefault="008B057D" w:rsidP="00CC63BB">
            <w:pPr>
              <w:pStyle w:val="BodyText"/>
              <w:rPr>
                <w:rFonts w:ascii="Trebuchet MS" w:hAnsi="Trebuchet MS"/>
                <w:sz w:val="22"/>
                <w:szCs w:val="22"/>
              </w:rPr>
            </w:pPr>
          </w:p>
          <w:p w:rsidR="008B057D" w:rsidRPr="00CA3A2F" w:rsidRDefault="008B057D" w:rsidP="00CC63BB">
            <w:pPr>
              <w:pStyle w:val="BodyText"/>
              <w:rPr>
                <w:rFonts w:ascii="Trebuchet MS" w:hAnsi="Trebuchet MS"/>
                <w:sz w:val="22"/>
                <w:szCs w:val="22"/>
              </w:rPr>
            </w:pPr>
            <w:r w:rsidRPr="00CA3A2F">
              <w:rPr>
                <w:rFonts w:ascii="Trebuchet MS" w:hAnsi="Trebuchet MS"/>
                <w:sz w:val="22"/>
                <w:szCs w:val="22"/>
              </w:rPr>
              <w:t>The effect of selling the house is that when Jack dies the gift in the will to Paul fails and he gets nothing. The charity benefits from the whole of the estate. This was not what Jack intended.</w:t>
            </w:r>
          </w:p>
          <w:p w:rsidR="008B057D" w:rsidRPr="00CA3A2F" w:rsidRDefault="008B057D" w:rsidP="00CC63BB">
            <w:pPr>
              <w:pStyle w:val="BodyText"/>
              <w:rPr>
                <w:rFonts w:ascii="Trebuchet MS" w:hAnsi="Trebuchet MS"/>
                <w:sz w:val="22"/>
                <w:szCs w:val="22"/>
              </w:rPr>
            </w:pPr>
          </w:p>
          <w:p w:rsidR="008B057D" w:rsidRPr="00CA3A2F" w:rsidRDefault="008B057D" w:rsidP="00CC63BB">
            <w:pPr>
              <w:pStyle w:val="BodyText"/>
              <w:widowControl/>
              <w:rPr>
                <w:rFonts w:ascii="Trebuchet MS" w:hAnsi="Trebuchet MS" w:cs="Times New Roman"/>
                <w:sz w:val="22"/>
                <w:szCs w:val="22"/>
              </w:rPr>
            </w:pPr>
            <w:r w:rsidRPr="00CA3A2F">
              <w:rPr>
                <w:rFonts w:ascii="Trebuchet MS" w:hAnsi="Trebuchet MS" w:cs="Times New Roman"/>
                <w:sz w:val="22"/>
                <w:szCs w:val="22"/>
              </w:rPr>
              <w:t>However, if Paul is aware of the contents of the will, he can apply to the Court of Protection for either a statutory will to be made so that Jack’s wishes are followed or obtain an order for sale, which under the Mental Capacity Act</w:t>
            </w:r>
            <w:r w:rsidR="00740931">
              <w:rPr>
                <w:rFonts w:ascii="Trebuchet MS" w:hAnsi="Trebuchet MS" w:cs="Times New Roman"/>
                <w:sz w:val="22"/>
                <w:szCs w:val="22"/>
              </w:rPr>
              <w:t xml:space="preserve"> 2005</w:t>
            </w:r>
            <w:r w:rsidRPr="00CA3A2F">
              <w:rPr>
                <w:rFonts w:ascii="Trebuchet MS" w:hAnsi="Trebuchet MS" w:cs="Times New Roman"/>
                <w:sz w:val="22"/>
                <w:szCs w:val="22"/>
              </w:rPr>
              <w:t xml:space="preserve"> ensures that the gift is saved.</w:t>
            </w:r>
            <w:r w:rsidR="00740931">
              <w:rPr>
                <w:rStyle w:val="FootnoteReference"/>
                <w:rFonts w:ascii="Trebuchet MS" w:hAnsi="Trebuchet MS" w:cs="Times New Roman"/>
                <w:sz w:val="22"/>
                <w:szCs w:val="22"/>
              </w:rPr>
              <w:footnoteReference w:id="4"/>
            </w:r>
          </w:p>
          <w:p w:rsidR="00EB71A2" w:rsidRPr="00CA3A2F" w:rsidRDefault="00EB71A2" w:rsidP="00CC63BB">
            <w:pPr>
              <w:pStyle w:val="BodyText"/>
              <w:widowControl/>
              <w:rPr>
                <w:rFonts w:ascii="Trebuchet MS" w:hAnsi="Trebuchet MS" w:cs="Times New Roman"/>
                <w:sz w:val="22"/>
                <w:szCs w:val="22"/>
              </w:rPr>
            </w:pPr>
          </w:p>
          <w:p w:rsidR="008B057D" w:rsidRPr="00860F9A" w:rsidRDefault="00860F9A" w:rsidP="00CC63BB">
            <w:pPr>
              <w:pStyle w:val="BodyText"/>
              <w:widowControl/>
              <w:rPr>
                <w:rFonts w:ascii="Trebuchet MS" w:hAnsi="Trebuchet MS" w:cs="Times New Roman"/>
                <w:b/>
                <w:i/>
                <w:sz w:val="22"/>
                <w:szCs w:val="22"/>
              </w:rPr>
            </w:pPr>
            <w:r w:rsidRPr="00860F9A">
              <w:rPr>
                <w:rFonts w:ascii="Trebuchet MS" w:hAnsi="Trebuchet MS" w:cs="Times New Roman"/>
                <w:b/>
                <w:i/>
                <w:sz w:val="22"/>
                <w:szCs w:val="22"/>
              </w:rPr>
              <w:t>June’s case</w:t>
            </w:r>
          </w:p>
          <w:p w:rsidR="00860F9A" w:rsidRPr="00CA3A2F" w:rsidRDefault="00860F9A" w:rsidP="00CC63BB">
            <w:pPr>
              <w:pStyle w:val="BodyText"/>
              <w:widowControl/>
              <w:rPr>
                <w:rFonts w:ascii="Trebuchet MS" w:hAnsi="Trebuchet MS" w:cs="Times New Roman"/>
                <w:sz w:val="22"/>
                <w:szCs w:val="22"/>
              </w:rPr>
            </w:pPr>
          </w:p>
          <w:p w:rsidR="008B057D" w:rsidRPr="00CA3A2F" w:rsidRDefault="008B057D" w:rsidP="00CC63BB">
            <w:pPr>
              <w:pStyle w:val="BodyText"/>
              <w:widowControl/>
              <w:rPr>
                <w:rFonts w:ascii="Trebuchet MS" w:hAnsi="Trebuchet MS" w:cs="Times New Roman"/>
                <w:sz w:val="22"/>
                <w:szCs w:val="22"/>
              </w:rPr>
            </w:pPr>
            <w:r w:rsidRPr="00CA3A2F">
              <w:rPr>
                <w:rFonts w:ascii="Trebuchet MS" w:hAnsi="Trebuchet MS" w:cs="Times New Roman"/>
                <w:sz w:val="22"/>
                <w:szCs w:val="22"/>
              </w:rPr>
              <w:t>June has made a will in which she gives her friend, Margaret her premium bonds. At the time of making the will these are worth £500. June’s son, David is the sole residuary beneficiary.</w:t>
            </w:r>
            <w:r w:rsidR="0069321C">
              <w:rPr>
                <w:rFonts w:ascii="Trebuchet MS" w:hAnsi="Trebuchet MS" w:cs="Times New Roman"/>
                <w:sz w:val="22"/>
                <w:szCs w:val="22"/>
              </w:rPr>
              <w:t xml:space="preserve"> David is unaware of the contents of the will.</w:t>
            </w:r>
          </w:p>
          <w:p w:rsidR="008B057D" w:rsidRPr="00CA3A2F" w:rsidRDefault="008B057D" w:rsidP="00CC63BB">
            <w:pPr>
              <w:pStyle w:val="BodyText"/>
              <w:widowControl/>
              <w:rPr>
                <w:rFonts w:ascii="Trebuchet MS" w:hAnsi="Trebuchet MS" w:cs="Times New Roman"/>
                <w:sz w:val="22"/>
                <w:szCs w:val="22"/>
              </w:rPr>
            </w:pPr>
          </w:p>
          <w:p w:rsidR="008B057D" w:rsidRPr="00CA3A2F" w:rsidRDefault="008B057D" w:rsidP="00CC63BB">
            <w:pPr>
              <w:pStyle w:val="BodyText"/>
              <w:widowControl/>
              <w:rPr>
                <w:rFonts w:ascii="Trebuchet MS" w:hAnsi="Trebuchet MS" w:cs="Times New Roman"/>
                <w:sz w:val="22"/>
                <w:szCs w:val="22"/>
              </w:rPr>
            </w:pPr>
            <w:r w:rsidRPr="00CA3A2F">
              <w:rPr>
                <w:rFonts w:ascii="Trebuchet MS" w:hAnsi="Trebuchet MS" w:cs="Times New Roman"/>
                <w:sz w:val="22"/>
                <w:szCs w:val="22"/>
              </w:rPr>
              <w:t>June has dementia and lacks mental capacity to manage her finances. David is appointed as June’s deputy. He decides he should invest £49,500 of June’s money in premium bonds.</w:t>
            </w:r>
            <w:r w:rsidR="0069321C">
              <w:rPr>
                <w:rFonts w:ascii="Trebuchet MS" w:hAnsi="Trebuchet MS" w:cs="Times New Roman"/>
                <w:sz w:val="22"/>
                <w:szCs w:val="22"/>
              </w:rPr>
              <w:t xml:space="preserve"> </w:t>
            </w:r>
          </w:p>
          <w:p w:rsidR="008B057D" w:rsidRPr="00CA3A2F" w:rsidRDefault="008B057D" w:rsidP="00CC63BB">
            <w:pPr>
              <w:pStyle w:val="BodyText"/>
              <w:widowControl/>
              <w:rPr>
                <w:rFonts w:ascii="Trebuchet MS" w:hAnsi="Trebuchet MS" w:cs="Times New Roman"/>
                <w:sz w:val="22"/>
                <w:szCs w:val="22"/>
              </w:rPr>
            </w:pPr>
          </w:p>
          <w:p w:rsidR="008B057D" w:rsidRPr="00CA3A2F" w:rsidRDefault="008B057D" w:rsidP="00CC63BB">
            <w:pPr>
              <w:pStyle w:val="BodyText"/>
              <w:widowControl/>
              <w:rPr>
                <w:rFonts w:ascii="Trebuchet MS" w:hAnsi="Trebuchet MS" w:cs="Times New Roman"/>
                <w:sz w:val="22"/>
                <w:szCs w:val="22"/>
              </w:rPr>
            </w:pPr>
            <w:r w:rsidRPr="00CA3A2F">
              <w:rPr>
                <w:rFonts w:ascii="Trebuchet MS" w:hAnsi="Trebuchet MS" w:cs="Times New Roman"/>
                <w:sz w:val="22"/>
                <w:szCs w:val="22"/>
              </w:rPr>
              <w:t xml:space="preserve">June dies. David discovers that Margaret will now get £50,000 premium bonds (much more than his mother ever intended) and he gets less than intended. </w:t>
            </w:r>
          </w:p>
          <w:p w:rsidR="008B057D" w:rsidRPr="00CA3A2F" w:rsidRDefault="008B057D" w:rsidP="00CC63BB">
            <w:pPr>
              <w:pStyle w:val="BodyText"/>
              <w:widowControl/>
              <w:rPr>
                <w:rFonts w:ascii="Trebuchet MS" w:hAnsi="Trebuchet MS" w:cs="Times New Roman"/>
                <w:sz w:val="22"/>
                <w:szCs w:val="22"/>
              </w:rPr>
            </w:pPr>
          </w:p>
          <w:p w:rsidR="008B057D" w:rsidRPr="00CA3A2F" w:rsidRDefault="008B057D" w:rsidP="00CC63BB">
            <w:pPr>
              <w:pStyle w:val="BodyText"/>
              <w:widowControl/>
              <w:rPr>
                <w:rFonts w:ascii="Trebuchet MS" w:hAnsi="Trebuchet MS" w:cs="Times New Roman"/>
                <w:sz w:val="22"/>
                <w:szCs w:val="22"/>
              </w:rPr>
            </w:pPr>
            <w:r w:rsidRPr="00CA3A2F">
              <w:rPr>
                <w:rFonts w:ascii="Trebuchet MS" w:hAnsi="Trebuchet MS" w:cs="Times New Roman"/>
                <w:sz w:val="22"/>
                <w:szCs w:val="22"/>
              </w:rPr>
              <w:t>Had David been aware of the will, he would have invested his mother’s money differently</w:t>
            </w:r>
            <w:r w:rsidR="00645FA7">
              <w:rPr>
                <w:rFonts w:ascii="Trebuchet MS" w:hAnsi="Trebuchet MS" w:cs="Times New Roman"/>
                <w:sz w:val="22"/>
                <w:szCs w:val="22"/>
              </w:rPr>
              <w:t>, so as not to frustrate June’s succession plans.</w:t>
            </w:r>
            <w:r w:rsidRPr="00CA3A2F">
              <w:rPr>
                <w:rFonts w:ascii="Trebuchet MS" w:hAnsi="Trebuchet MS" w:cs="Times New Roman"/>
                <w:sz w:val="22"/>
                <w:szCs w:val="22"/>
              </w:rPr>
              <w:t xml:space="preserve"> </w:t>
            </w:r>
          </w:p>
          <w:p w:rsidR="008B057D" w:rsidRPr="00CA3A2F" w:rsidRDefault="008B057D" w:rsidP="00CC63BB">
            <w:pPr>
              <w:pStyle w:val="BodyText"/>
              <w:widowControl/>
              <w:rPr>
                <w:rFonts w:ascii="Trebuchet MS" w:hAnsi="Trebuchet MS" w:cs="Times New Roman"/>
                <w:sz w:val="22"/>
                <w:szCs w:val="22"/>
              </w:rPr>
            </w:pPr>
          </w:p>
        </w:tc>
      </w:tr>
    </w:tbl>
    <w:p w:rsidR="00C31086" w:rsidRDefault="00C31086" w:rsidP="00BB2B73">
      <w:pPr>
        <w:pStyle w:val="BodyText"/>
        <w:widowControl/>
        <w:rPr>
          <w:rFonts w:ascii="Trebuchet MS" w:hAnsi="Trebuchet MS" w:cs="Times New Roman"/>
          <w:sz w:val="22"/>
          <w:szCs w:val="22"/>
        </w:rPr>
      </w:pPr>
    </w:p>
    <w:p w:rsidR="00C31086" w:rsidRPr="0069321C" w:rsidRDefault="0069321C" w:rsidP="00BB2B73">
      <w:pPr>
        <w:pStyle w:val="BodyText"/>
        <w:widowControl/>
        <w:rPr>
          <w:rFonts w:ascii="Trebuchet MS" w:hAnsi="Trebuchet MS" w:cs="Times New Roman"/>
          <w:b/>
          <w:i/>
          <w:sz w:val="22"/>
          <w:szCs w:val="22"/>
        </w:rPr>
      </w:pPr>
      <w:r w:rsidRPr="0069321C">
        <w:rPr>
          <w:rFonts w:ascii="Trebuchet MS" w:hAnsi="Trebuchet MS" w:cs="Times New Roman"/>
          <w:b/>
          <w:i/>
          <w:sz w:val="22"/>
          <w:szCs w:val="22"/>
        </w:rPr>
        <w:t xml:space="preserve">Instructions at time of making </w:t>
      </w:r>
      <w:r w:rsidR="00DF50D6">
        <w:rPr>
          <w:rFonts w:ascii="Trebuchet MS" w:hAnsi="Trebuchet MS" w:cs="Times New Roman"/>
          <w:b/>
          <w:i/>
          <w:sz w:val="22"/>
          <w:szCs w:val="22"/>
        </w:rPr>
        <w:t xml:space="preserve">a will and </w:t>
      </w:r>
      <w:r w:rsidR="00645FA7">
        <w:rPr>
          <w:rFonts w:ascii="Trebuchet MS" w:hAnsi="Trebuchet MS" w:cs="Times New Roman"/>
          <w:b/>
          <w:i/>
          <w:sz w:val="22"/>
          <w:szCs w:val="22"/>
        </w:rPr>
        <w:t xml:space="preserve">a </w:t>
      </w:r>
      <w:r w:rsidRPr="0069321C">
        <w:rPr>
          <w:rFonts w:ascii="Trebuchet MS" w:hAnsi="Trebuchet MS" w:cs="Times New Roman"/>
          <w:b/>
          <w:i/>
          <w:sz w:val="22"/>
          <w:szCs w:val="22"/>
        </w:rPr>
        <w:t>Lasting Power of Attorney</w:t>
      </w:r>
    </w:p>
    <w:p w:rsidR="0069321C" w:rsidRDefault="0069321C" w:rsidP="00BB2B73">
      <w:pPr>
        <w:pStyle w:val="BodyText"/>
        <w:widowControl/>
        <w:rPr>
          <w:rFonts w:ascii="Trebuchet MS" w:hAnsi="Trebuchet MS" w:cs="Times New Roman"/>
          <w:sz w:val="22"/>
          <w:szCs w:val="22"/>
        </w:rPr>
      </w:pPr>
    </w:p>
    <w:p w:rsidR="009F2880" w:rsidRPr="00C00FFA" w:rsidRDefault="00E668BA" w:rsidP="00040694">
      <w:pPr>
        <w:pStyle w:val="BodyText"/>
        <w:widowControl/>
        <w:numPr>
          <w:ilvl w:val="0"/>
          <w:numId w:val="18"/>
        </w:numPr>
        <w:ind w:left="0" w:firstLine="0"/>
        <w:rPr>
          <w:rFonts w:ascii="Trebuchet MS" w:hAnsi="Trebuchet MS"/>
          <w:sz w:val="22"/>
          <w:szCs w:val="22"/>
        </w:rPr>
      </w:pPr>
      <w:r>
        <w:rPr>
          <w:rFonts w:ascii="Trebuchet MS" w:hAnsi="Trebuchet MS"/>
          <w:iCs/>
          <w:sz w:val="22"/>
          <w:szCs w:val="22"/>
        </w:rPr>
        <w:t>Solicitors</w:t>
      </w:r>
      <w:r w:rsidR="00F715A2">
        <w:rPr>
          <w:rFonts w:ascii="Trebuchet MS" w:hAnsi="Trebuchet MS"/>
          <w:iCs/>
          <w:sz w:val="22"/>
          <w:szCs w:val="22"/>
        </w:rPr>
        <w:t xml:space="preserve"> </w:t>
      </w:r>
      <w:r>
        <w:rPr>
          <w:rFonts w:ascii="Trebuchet MS" w:hAnsi="Trebuchet MS"/>
          <w:iCs/>
          <w:sz w:val="22"/>
          <w:szCs w:val="22"/>
        </w:rPr>
        <w:t>have a duty to act in their client</w:t>
      </w:r>
      <w:r w:rsidR="00EB71A2">
        <w:rPr>
          <w:rFonts w:ascii="Trebuchet MS" w:hAnsi="Trebuchet MS"/>
          <w:iCs/>
          <w:sz w:val="22"/>
          <w:szCs w:val="22"/>
        </w:rPr>
        <w:t>’</w:t>
      </w:r>
      <w:r>
        <w:rPr>
          <w:rFonts w:ascii="Trebuchet MS" w:hAnsi="Trebuchet MS"/>
          <w:iCs/>
          <w:sz w:val="22"/>
          <w:szCs w:val="22"/>
        </w:rPr>
        <w:t xml:space="preserve">s interests. </w:t>
      </w:r>
      <w:r w:rsidR="00C00FFA">
        <w:rPr>
          <w:rFonts w:ascii="Trebuchet MS" w:hAnsi="Trebuchet MS"/>
          <w:iCs/>
          <w:sz w:val="22"/>
          <w:szCs w:val="22"/>
        </w:rPr>
        <w:t>The will forms part of the financial affairs belonging to the donor and so</w:t>
      </w:r>
      <w:r w:rsidR="00074D06">
        <w:rPr>
          <w:rFonts w:ascii="Trebuchet MS" w:hAnsi="Trebuchet MS"/>
          <w:iCs/>
          <w:sz w:val="22"/>
          <w:szCs w:val="22"/>
        </w:rPr>
        <w:t xml:space="preserve"> unless the donor provides contrary instructions,</w:t>
      </w:r>
      <w:r w:rsidR="00C00FFA">
        <w:rPr>
          <w:rFonts w:ascii="Trebuchet MS" w:hAnsi="Trebuchet MS"/>
          <w:iCs/>
          <w:sz w:val="22"/>
          <w:szCs w:val="22"/>
        </w:rPr>
        <w:t xml:space="preserve"> the attorney is entitled to a copy of the donor’s will. </w:t>
      </w:r>
      <w:r>
        <w:rPr>
          <w:rFonts w:ascii="Trebuchet MS" w:hAnsi="Trebuchet MS"/>
          <w:iCs/>
          <w:sz w:val="22"/>
          <w:szCs w:val="22"/>
        </w:rPr>
        <w:t>To evidence compliance it is advisable</w:t>
      </w:r>
      <w:r w:rsidR="00400DC8">
        <w:rPr>
          <w:rFonts w:ascii="Trebuchet MS" w:hAnsi="Trebuchet MS"/>
          <w:iCs/>
          <w:sz w:val="22"/>
          <w:szCs w:val="22"/>
        </w:rPr>
        <w:t xml:space="preserve"> for the</w:t>
      </w:r>
      <w:r w:rsidR="00D955F8" w:rsidRPr="00D955F8">
        <w:rPr>
          <w:rFonts w:ascii="Trebuchet MS" w:hAnsi="Trebuchet MS"/>
          <w:iCs/>
          <w:sz w:val="22"/>
          <w:szCs w:val="22"/>
        </w:rPr>
        <w:t xml:space="preserve"> question of discl</w:t>
      </w:r>
      <w:r w:rsidR="00400DC8">
        <w:rPr>
          <w:rFonts w:ascii="Trebuchet MS" w:hAnsi="Trebuchet MS"/>
          <w:iCs/>
          <w:sz w:val="22"/>
          <w:szCs w:val="22"/>
        </w:rPr>
        <w:t>osure of the donor's will to</w:t>
      </w:r>
      <w:r w:rsidR="00D955F8" w:rsidRPr="00D955F8">
        <w:rPr>
          <w:rFonts w:ascii="Trebuchet MS" w:hAnsi="Trebuchet MS"/>
          <w:iCs/>
          <w:sz w:val="22"/>
          <w:szCs w:val="22"/>
        </w:rPr>
        <w:t xml:space="preserve"> be dis</w:t>
      </w:r>
      <w:r w:rsidR="00D955F8">
        <w:rPr>
          <w:rFonts w:ascii="Trebuchet MS" w:hAnsi="Trebuchet MS"/>
          <w:iCs/>
          <w:sz w:val="22"/>
          <w:szCs w:val="22"/>
        </w:rPr>
        <w:t xml:space="preserve">cussed </w:t>
      </w:r>
      <w:r w:rsidR="007251D0">
        <w:rPr>
          <w:rFonts w:ascii="Trebuchet MS" w:hAnsi="Trebuchet MS"/>
          <w:iCs/>
          <w:sz w:val="22"/>
          <w:szCs w:val="22"/>
        </w:rPr>
        <w:t xml:space="preserve">and recorded </w:t>
      </w:r>
      <w:r w:rsidR="00D955F8">
        <w:rPr>
          <w:rFonts w:ascii="Trebuchet MS" w:hAnsi="Trebuchet MS"/>
          <w:iCs/>
          <w:sz w:val="22"/>
          <w:szCs w:val="22"/>
        </w:rPr>
        <w:t>at the time of making</w:t>
      </w:r>
      <w:r w:rsidR="00DF50D6">
        <w:rPr>
          <w:rFonts w:ascii="Trebuchet MS" w:hAnsi="Trebuchet MS"/>
          <w:iCs/>
          <w:sz w:val="22"/>
          <w:szCs w:val="22"/>
        </w:rPr>
        <w:t xml:space="preserve"> the will and confirmed at the time of making</w:t>
      </w:r>
      <w:r w:rsidR="00D955F8">
        <w:rPr>
          <w:rFonts w:ascii="Trebuchet MS" w:hAnsi="Trebuchet MS"/>
          <w:iCs/>
          <w:sz w:val="22"/>
          <w:szCs w:val="22"/>
        </w:rPr>
        <w:t xml:space="preserve"> the Lasting Power of Attorney</w:t>
      </w:r>
      <w:r w:rsidR="00D955F8" w:rsidRPr="00D955F8">
        <w:rPr>
          <w:rFonts w:ascii="Trebuchet MS" w:hAnsi="Trebuchet MS"/>
          <w:iCs/>
          <w:sz w:val="22"/>
          <w:szCs w:val="22"/>
        </w:rPr>
        <w:t xml:space="preserve"> </w:t>
      </w:r>
      <w:r w:rsidR="00D955F8">
        <w:rPr>
          <w:rFonts w:ascii="Trebuchet MS" w:hAnsi="Trebuchet MS"/>
          <w:iCs/>
          <w:sz w:val="22"/>
          <w:szCs w:val="22"/>
        </w:rPr>
        <w:t>(</w:t>
      </w:r>
      <w:r w:rsidR="00D955F8" w:rsidRPr="00D955F8">
        <w:rPr>
          <w:rFonts w:ascii="Trebuchet MS" w:hAnsi="Trebuchet MS"/>
          <w:iCs/>
          <w:sz w:val="22"/>
          <w:szCs w:val="22"/>
        </w:rPr>
        <w:t>LPA</w:t>
      </w:r>
      <w:r w:rsidR="00D955F8">
        <w:rPr>
          <w:rFonts w:ascii="Trebuchet MS" w:hAnsi="Trebuchet MS"/>
          <w:iCs/>
          <w:sz w:val="22"/>
          <w:szCs w:val="22"/>
        </w:rPr>
        <w:t>)</w:t>
      </w:r>
      <w:r w:rsidR="00F35F2A">
        <w:rPr>
          <w:rFonts w:ascii="Trebuchet MS" w:hAnsi="Trebuchet MS"/>
          <w:iCs/>
          <w:sz w:val="22"/>
          <w:szCs w:val="22"/>
        </w:rPr>
        <w:t xml:space="preserve">. </w:t>
      </w:r>
      <w:r w:rsidR="00F83703">
        <w:rPr>
          <w:rFonts w:ascii="Trebuchet MS" w:hAnsi="Trebuchet MS"/>
          <w:iCs/>
          <w:sz w:val="22"/>
          <w:szCs w:val="22"/>
        </w:rPr>
        <w:t xml:space="preserve"> </w:t>
      </w:r>
      <w:r w:rsidR="00F35F2A" w:rsidRPr="00C00FFA">
        <w:rPr>
          <w:rFonts w:ascii="Trebuchet MS" w:hAnsi="Trebuchet MS"/>
          <w:iCs/>
          <w:sz w:val="22"/>
          <w:szCs w:val="22"/>
        </w:rPr>
        <w:t>H</w:t>
      </w:r>
      <w:r w:rsidRPr="00C00FFA">
        <w:rPr>
          <w:rFonts w:ascii="Trebuchet MS" w:hAnsi="Trebuchet MS"/>
          <w:iCs/>
          <w:sz w:val="22"/>
          <w:szCs w:val="22"/>
        </w:rPr>
        <w:t xml:space="preserve">aving advised as to the consequences, </w:t>
      </w:r>
      <w:r w:rsidR="00D955F8" w:rsidRPr="00C00FFA">
        <w:rPr>
          <w:rFonts w:ascii="Trebuchet MS" w:hAnsi="Trebuchet MS"/>
          <w:iCs/>
          <w:sz w:val="22"/>
          <w:szCs w:val="22"/>
        </w:rPr>
        <w:t xml:space="preserve">instructions should be obtained as to whether disclosure is </w:t>
      </w:r>
      <w:r w:rsidR="00DF50D6">
        <w:rPr>
          <w:rFonts w:ascii="Trebuchet MS" w:hAnsi="Trebuchet MS"/>
          <w:iCs/>
          <w:sz w:val="22"/>
          <w:szCs w:val="22"/>
        </w:rPr>
        <w:t xml:space="preserve">to be </w:t>
      </w:r>
      <w:r w:rsidR="00D955F8" w:rsidRPr="00C00FFA">
        <w:rPr>
          <w:rFonts w:ascii="Trebuchet MS" w:hAnsi="Trebuchet MS"/>
          <w:iCs/>
          <w:sz w:val="22"/>
          <w:szCs w:val="22"/>
        </w:rPr>
        <w:t>denied, or the circumstances in which it is permitted</w:t>
      </w:r>
      <w:r w:rsidR="00F35F2A" w:rsidRPr="00C00FFA">
        <w:rPr>
          <w:rFonts w:ascii="Trebuchet MS" w:hAnsi="Trebuchet MS"/>
          <w:iCs/>
          <w:sz w:val="22"/>
          <w:szCs w:val="22"/>
        </w:rPr>
        <w:t>. This</w:t>
      </w:r>
      <w:r w:rsidR="00D955F8" w:rsidRPr="00C00FFA">
        <w:rPr>
          <w:rFonts w:ascii="Trebuchet MS" w:hAnsi="Trebuchet MS"/>
          <w:iCs/>
          <w:sz w:val="22"/>
          <w:szCs w:val="22"/>
        </w:rPr>
        <w:t xml:space="preserve"> </w:t>
      </w:r>
      <w:r w:rsidR="00074D06">
        <w:rPr>
          <w:rFonts w:ascii="Trebuchet MS" w:hAnsi="Trebuchet MS"/>
          <w:iCs/>
          <w:sz w:val="22"/>
          <w:szCs w:val="22"/>
        </w:rPr>
        <w:t>should</w:t>
      </w:r>
      <w:r w:rsidR="00D955F8" w:rsidRPr="00C00FFA">
        <w:rPr>
          <w:rFonts w:ascii="Trebuchet MS" w:hAnsi="Trebuchet MS"/>
          <w:iCs/>
          <w:sz w:val="22"/>
          <w:szCs w:val="22"/>
        </w:rPr>
        <w:t xml:space="preserve"> be incorporated into the LPA</w:t>
      </w:r>
      <w:r w:rsidR="00074D06" w:rsidRPr="00074D06">
        <w:rPr>
          <w:rFonts w:ascii="Trebuchet MS" w:hAnsi="Trebuchet MS"/>
          <w:sz w:val="22"/>
          <w:szCs w:val="22"/>
        </w:rPr>
        <w:t xml:space="preserve"> </w:t>
      </w:r>
      <w:r w:rsidR="00074D06">
        <w:rPr>
          <w:rFonts w:ascii="Trebuchet MS" w:hAnsi="Trebuchet MS"/>
          <w:sz w:val="22"/>
          <w:szCs w:val="22"/>
        </w:rPr>
        <w:t>or contained in a side letter</w:t>
      </w:r>
      <w:r w:rsidR="00074D06">
        <w:rPr>
          <w:rFonts w:ascii="Trebuchet MS" w:hAnsi="Trebuchet MS"/>
          <w:iCs/>
          <w:sz w:val="22"/>
          <w:szCs w:val="22"/>
        </w:rPr>
        <w:t>.</w:t>
      </w:r>
      <w:r w:rsidR="00C00FFA">
        <w:rPr>
          <w:rFonts w:ascii="Trebuchet MS" w:hAnsi="Trebuchet MS"/>
          <w:iCs/>
          <w:sz w:val="22"/>
          <w:szCs w:val="22"/>
        </w:rPr>
        <w:t xml:space="preserve"> </w:t>
      </w:r>
      <w:r w:rsidR="00400DC8" w:rsidRPr="00C00FFA">
        <w:rPr>
          <w:rFonts w:ascii="Trebuchet MS" w:hAnsi="Trebuchet MS" w:cs="Times New Roman"/>
          <w:sz w:val="22"/>
          <w:szCs w:val="22"/>
        </w:rPr>
        <w:t xml:space="preserve">See </w:t>
      </w:r>
      <w:r w:rsidR="00D955F8" w:rsidRPr="00C00FFA">
        <w:rPr>
          <w:rFonts w:ascii="Trebuchet MS" w:hAnsi="Trebuchet MS" w:cs="Times New Roman"/>
          <w:i/>
          <w:sz w:val="22"/>
          <w:szCs w:val="22"/>
        </w:rPr>
        <w:t xml:space="preserve">the </w:t>
      </w:r>
      <w:r w:rsidR="00D955F8" w:rsidRPr="00C00FFA">
        <w:rPr>
          <w:rFonts w:ascii="Trebuchet MS" w:hAnsi="Trebuchet MS"/>
          <w:i/>
          <w:sz w:val="22"/>
          <w:szCs w:val="22"/>
        </w:rPr>
        <w:t xml:space="preserve">Law Society’s Practice Note on </w:t>
      </w:r>
      <w:r w:rsidR="00F35F2A" w:rsidRPr="00C00FFA">
        <w:rPr>
          <w:rFonts w:ascii="Trebuchet MS" w:hAnsi="Trebuchet MS"/>
          <w:i/>
          <w:sz w:val="22"/>
          <w:szCs w:val="22"/>
        </w:rPr>
        <w:t>L</w:t>
      </w:r>
      <w:r w:rsidR="00D955F8" w:rsidRPr="00C00FFA">
        <w:rPr>
          <w:rFonts w:ascii="Trebuchet MS" w:hAnsi="Trebuchet MS"/>
          <w:i/>
          <w:sz w:val="22"/>
          <w:szCs w:val="22"/>
        </w:rPr>
        <w:t xml:space="preserve">asting </w:t>
      </w:r>
      <w:r w:rsidR="00F35F2A" w:rsidRPr="00C00FFA">
        <w:rPr>
          <w:rFonts w:ascii="Trebuchet MS" w:hAnsi="Trebuchet MS"/>
          <w:i/>
          <w:sz w:val="22"/>
          <w:szCs w:val="22"/>
        </w:rPr>
        <w:t>P</w:t>
      </w:r>
      <w:r w:rsidR="00D955F8" w:rsidRPr="00C00FFA">
        <w:rPr>
          <w:rFonts w:ascii="Trebuchet MS" w:hAnsi="Trebuchet MS"/>
          <w:i/>
          <w:sz w:val="22"/>
          <w:szCs w:val="22"/>
        </w:rPr>
        <w:t xml:space="preserve">owers of </w:t>
      </w:r>
      <w:r w:rsidR="00F35F2A" w:rsidRPr="00C00FFA">
        <w:rPr>
          <w:rFonts w:ascii="Trebuchet MS" w:hAnsi="Trebuchet MS"/>
          <w:i/>
          <w:sz w:val="22"/>
          <w:szCs w:val="22"/>
        </w:rPr>
        <w:t>A</w:t>
      </w:r>
      <w:r w:rsidR="00D955F8" w:rsidRPr="00C00FFA">
        <w:rPr>
          <w:rFonts w:ascii="Trebuchet MS" w:hAnsi="Trebuchet MS"/>
          <w:i/>
          <w:sz w:val="22"/>
          <w:szCs w:val="22"/>
        </w:rPr>
        <w:t>ttorney</w:t>
      </w:r>
      <w:r w:rsidR="00D955F8" w:rsidRPr="00C00FFA">
        <w:rPr>
          <w:rFonts w:ascii="Trebuchet MS" w:hAnsi="Trebuchet MS"/>
          <w:sz w:val="22"/>
          <w:szCs w:val="22"/>
        </w:rPr>
        <w:t xml:space="preserve"> (</w:t>
      </w:r>
      <w:r w:rsidR="00FD4F9C" w:rsidRPr="00C00FFA">
        <w:rPr>
          <w:rFonts w:ascii="Trebuchet MS" w:hAnsi="Trebuchet MS"/>
          <w:sz w:val="22"/>
          <w:szCs w:val="22"/>
        </w:rPr>
        <w:t xml:space="preserve">May </w:t>
      </w:r>
      <w:r w:rsidR="00D955F8" w:rsidRPr="00C00FFA">
        <w:rPr>
          <w:rFonts w:ascii="Trebuchet MS" w:hAnsi="Trebuchet MS"/>
          <w:sz w:val="22"/>
          <w:szCs w:val="22"/>
        </w:rPr>
        <w:t>201</w:t>
      </w:r>
      <w:r w:rsidR="00FD4F9C" w:rsidRPr="00C00FFA">
        <w:rPr>
          <w:rFonts w:ascii="Trebuchet MS" w:hAnsi="Trebuchet MS"/>
          <w:sz w:val="22"/>
          <w:szCs w:val="22"/>
        </w:rPr>
        <w:t>6</w:t>
      </w:r>
      <w:r w:rsidR="00D955F8" w:rsidRPr="00C00FFA">
        <w:rPr>
          <w:rFonts w:ascii="Trebuchet MS" w:hAnsi="Trebuchet MS"/>
          <w:sz w:val="22"/>
          <w:szCs w:val="22"/>
        </w:rPr>
        <w:t>).</w:t>
      </w:r>
      <w:r w:rsidR="00C00FFA">
        <w:rPr>
          <w:rFonts w:ascii="Trebuchet MS" w:hAnsi="Trebuchet MS"/>
          <w:sz w:val="22"/>
          <w:szCs w:val="22"/>
        </w:rPr>
        <w:t xml:space="preserve"> </w:t>
      </w:r>
    </w:p>
    <w:p w:rsidR="003277D0" w:rsidRDefault="003277D0" w:rsidP="00B92A11">
      <w:pPr>
        <w:rPr>
          <w:rFonts w:ascii="Trebuchet MS" w:hAnsi="Trebuchet MS"/>
          <w:sz w:val="22"/>
          <w:szCs w:val="22"/>
        </w:rPr>
      </w:pPr>
    </w:p>
    <w:p w:rsidR="00E47CCE" w:rsidRDefault="00E47CCE" w:rsidP="00B92A11">
      <w:pPr>
        <w:rPr>
          <w:rFonts w:ascii="Trebuchet MS" w:hAnsi="Trebuchet MS"/>
          <w:b/>
          <w:i/>
          <w:sz w:val="22"/>
          <w:szCs w:val="22"/>
        </w:rPr>
      </w:pPr>
      <w:r w:rsidRPr="00E47CCE">
        <w:rPr>
          <w:rFonts w:ascii="Trebuchet MS" w:hAnsi="Trebuchet MS"/>
          <w:b/>
          <w:i/>
          <w:sz w:val="22"/>
          <w:szCs w:val="22"/>
        </w:rPr>
        <w:t>Instructions for non- disclosure</w:t>
      </w:r>
    </w:p>
    <w:p w:rsidR="00E47CCE" w:rsidRPr="00E47CCE" w:rsidRDefault="00E47CCE" w:rsidP="00B92A11">
      <w:pPr>
        <w:rPr>
          <w:rFonts w:ascii="Trebuchet MS" w:hAnsi="Trebuchet MS"/>
          <w:b/>
          <w:i/>
          <w:sz w:val="22"/>
          <w:szCs w:val="22"/>
        </w:rPr>
      </w:pPr>
    </w:p>
    <w:p w:rsidR="003277D0" w:rsidRPr="00F53BFE" w:rsidRDefault="003277D0" w:rsidP="00040694">
      <w:pPr>
        <w:pStyle w:val="BodyText"/>
        <w:widowControl/>
        <w:numPr>
          <w:ilvl w:val="0"/>
          <w:numId w:val="18"/>
        </w:numPr>
        <w:ind w:left="0" w:firstLine="0"/>
        <w:rPr>
          <w:rFonts w:ascii="Trebuchet MS" w:hAnsi="Trebuchet MS" w:cs="Times New Roman"/>
          <w:sz w:val="22"/>
          <w:szCs w:val="22"/>
        </w:rPr>
      </w:pPr>
      <w:r>
        <w:rPr>
          <w:rFonts w:ascii="Trebuchet MS" w:hAnsi="Trebuchet MS" w:cs="Times New Roman"/>
          <w:sz w:val="22"/>
          <w:szCs w:val="22"/>
        </w:rPr>
        <w:t>If the client has made it clear that his</w:t>
      </w:r>
      <w:r w:rsidR="00276C39">
        <w:rPr>
          <w:rFonts w:ascii="Trebuchet MS" w:hAnsi="Trebuchet MS" w:cs="Times New Roman"/>
          <w:sz w:val="22"/>
          <w:szCs w:val="22"/>
        </w:rPr>
        <w:t xml:space="preserve"> or her</w:t>
      </w:r>
      <w:r>
        <w:rPr>
          <w:rFonts w:ascii="Trebuchet MS" w:hAnsi="Trebuchet MS" w:cs="Times New Roman"/>
          <w:sz w:val="22"/>
          <w:szCs w:val="22"/>
        </w:rPr>
        <w:t xml:space="preserve"> will is not to be disclosed prior to his</w:t>
      </w:r>
      <w:r w:rsidR="00276C39">
        <w:rPr>
          <w:rFonts w:ascii="Trebuchet MS" w:hAnsi="Trebuchet MS" w:cs="Times New Roman"/>
          <w:sz w:val="22"/>
          <w:szCs w:val="22"/>
        </w:rPr>
        <w:t xml:space="preserve"> or her</w:t>
      </w:r>
      <w:r>
        <w:rPr>
          <w:rFonts w:ascii="Trebuchet MS" w:hAnsi="Trebuchet MS" w:cs="Times New Roman"/>
          <w:sz w:val="22"/>
          <w:szCs w:val="22"/>
        </w:rPr>
        <w:t xml:space="preserve"> death, it should not be disclosed. </w:t>
      </w:r>
      <w:r w:rsidR="00F53BFE">
        <w:rPr>
          <w:rFonts w:ascii="Trebuchet MS" w:hAnsi="Trebuchet MS" w:cs="Times New Roman"/>
          <w:sz w:val="22"/>
          <w:szCs w:val="22"/>
        </w:rPr>
        <w:t xml:space="preserve">If a </w:t>
      </w:r>
      <w:r w:rsidR="005E5B7F" w:rsidRPr="00CD6757">
        <w:rPr>
          <w:rFonts w:ascii="Trebuchet MS" w:hAnsi="Trebuchet MS" w:cs="Times New Roman"/>
          <w:i/>
          <w:sz w:val="22"/>
          <w:szCs w:val="22"/>
        </w:rPr>
        <w:t xml:space="preserve">specific </w:t>
      </w:r>
      <w:r w:rsidR="00CD6757" w:rsidRPr="00CD6757">
        <w:rPr>
          <w:rFonts w:ascii="Trebuchet MS" w:hAnsi="Trebuchet MS" w:cs="Times New Roman"/>
          <w:i/>
          <w:sz w:val="22"/>
          <w:szCs w:val="22"/>
        </w:rPr>
        <w:t>court o</w:t>
      </w:r>
      <w:r w:rsidR="00F53BFE" w:rsidRPr="00CD6757">
        <w:rPr>
          <w:rFonts w:ascii="Trebuchet MS" w:hAnsi="Trebuchet MS" w:cs="Times New Roman"/>
          <w:i/>
          <w:sz w:val="22"/>
          <w:szCs w:val="22"/>
        </w:rPr>
        <w:t>rder</w:t>
      </w:r>
      <w:r w:rsidR="00F53BFE">
        <w:rPr>
          <w:rFonts w:ascii="Trebuchet MS" w:hAnsi="Trebuchet MS" w:cs="Times New Roman"/>
          <w:sz w:val="22"/>
          <w:szCs w:val="22"/>
        </w:rPr>
        <w:t xml:space="preserve"> has been obtained, requiring disclosure of the will, </w:t>
      </w:r>
      <w:r w:rsidR="00F53BFE" w:rsidRPr="00F53BFE">
        <w:rPr>
          <w:rFonts w:ascii="Trebuchet MS" w:hAnsi="Trebuchet MS"/>
          <w:sz w:val="22"/>
          <w:szCs w:val="22"/>
        </w:rPr>
        <w:t>th</w:t>
      </w:r>
      <w:r w:rsidR="00645FA7">
        <w:rPr>
          <w:rFonts w:ascii="Trebuchet MS" w:hAnsi="Trebuchet MS"/>
          <w:sz w:val="22"/>
          <w:szCs w:val="22"/>
        </w:rPr>
        <w:t>e s</w:t>
      </w:r>
      <w:r w:rsidR="00F53BFE">
        <w:rPr>
          <w:rFonts w:ascii="Trebuchet MS" w:hAnsi="Trebuchet MS"/>
          <w:sz w:val="22"/>
          <w:szCs w:val="22"/>
        </w:rPr>
        <w:t>olicitor must comply</w:t>
      </w:r>
      <w:r w:rsidR="003723E9">
        <w:rPr>
          <w:rFonts w:ascii="Trebuchet MS" w:hAnsi="Trebuchet MS"/>
          <w:sz w:val="22"/>
          <w:szCs w:val="22"/>
        </w:rPr>
        <w:t xml:space="preserve"> with the o</w:t>
      </w:r>
      <w:r w:rsidR="00F53BFE">
        <w:rPr>
          <w:rFonts w:ascii="Trebuchet MS" w:hAnsi="Trebuchet MS"/>
          <w:sz w:val="22"/>
          <w:szCs w:val="22"/>
        </w:rPr>
        <w:t>rder and disclose the client’s will. However, if the solicitor believes disclosure is not in the client’s best interest</w:t>
      </w:r>
      <w:r w:rsidR="00A5513B">
        <w:rPr>
          <w:rFonts w:ascii="Trebuchet MS" w:hAnsi="Trebuchet MS"/>
          <w:sz w:val="22"/>
          <w:szCs w:val="22"/>
        </w:rPr>
        <w:t>s</w:t>
      </w:r>
      <w:r w:rsidR="00F53BFE">
        <w:rPr>
          <w:rFonts w:ascii="Trebuchet MS" w:hAnsi="Trebuchet MS"/>
          <w:sz w:val="22"/>
          <w:szCs w:val="22"/>
        </w:rPr>
        <w:t xml:space="preserve">, the solicitor will need to </w:t>
      </w:r>
      <w:r w:rsidR="00A5513B">
        <w:rPr>
          <w:rFonts w:ascii="Trebuchet MS" w:hAnsi="Trebuchet MS" w:cs="Times New Roman"/>
          <w:sz w:val="22"/>
          <w:szCs w:val="22"/>
        </w:rPr>
        <w:t xml:space="preserve">seek a variation </w:t>
      </w:r>
      <w:r w:rsidR="00DF50D6">
        <w:rPr>
          <w:rFonts w:ascii="Trebuchet MS" w:hAnsi="Trebuchet MS" w:cs="Times New Roman"/>
          <w:sz w:val="22"/>
          <w:szCs w:val="22"/>
        </w:rPr>
        <w:t>of</w:t>
      </w:r>
      <w:r w:rsidR="00A5513B">
        <w:rPr>
          <w:rFonts w:ascii="Trebuchet MS" w:hAnsi="Trebuchet MS" w:cs="Times New Roman"/>
          <w:sz w:val="22"/>
          <w:szCs w:val="22"/>
        </w:rPr>
        <w:t xml:space="preserve"> the </w:t>
      </w:r>
      <w:r w:rsidR="003723E9">
        <w:rPr>
          <w:rFonts w:ascii="Trebuchet MS" w:hAnsi="Trebuchet MS" w:cs="Times New Roman"/>
          <w:sz w:val="22"/>
          <w:szCs w:val="22"/>
        </w:rPr>
        <w:t>o</w:t>
      </w:r>
      <w:r w:rsidR="00F53BFE">
        <w:rPr>
          <w:rFonts w:ascii="Trebuchet MS" w:hAnsi="Trebuchet MS" w:cs="Times New Roman"/>
          <w:sz w:val="22"/>
          <w:szCs w:val="22"/>
        </w:rPr>
        <w:t>rder</w:t>
      </w:r>
      <w:r w:rsidR="00F53BFE" w:rsidRPr="00F53BFE">
        <w:rPr>
          <w:rFonts w:ascii="Trebuchet MS" w:hAnsi="Trebuchet MS"/>
          <w:sz w:val="22"/>
          <w:szCs w:val="22"/>
        </w:rPr>
        <w:t xml:space="preserve">, </w:t>
      </w:r>
      <w:r w:rsidR="00A5513B">
        <w:rPr>
          <w:rFonts w:ascii="Trebuchet MS" w:hAnsi="Trebuchet MS"/>
          <w:sz w:val="22"/>
          <w:szCs w:val="22"/>
        </w:rPr>
        <w:t>by submitting</w:t>
      </w:r>
      <w:r w:rsidR="00F53BFE">
        <w:rPr>
          <w:rFonts w:ascii="Trebuchet MS" w:hAnsi="Trebuchet MS"/>
          <w:sz w:val="22"/>
          <w:szCs w:val="22"/>
        </w:rPr>
        <w:t xml:space="preserve"> </w:t>
      </w:r>
      <w:r w:rsidR="006F3FDE" w:rsidRPr="00F53BFE">
        <w:rPr>
          <w:rFonts w:ascii="Trebuchet MS" w:hAnsi="Trebuchet MS" w:cs="Times New Roman"/>
          <w:sz w:val="22"/>
          <w:szCs w:val="22"/>
        </w:rPr>
        <w:t xml:space="preserve">a </w:t>
      </w:r>
      <w:r w:rsidR="006F3FDE">
        <w:rPr>
          <w:rFonts w:ascii="Trebuchet MS" w:hAnsi="Trebuchet MS" w:cs="Times New Roman"/>
          <w:sz w:val="22"/>
          <w:szCs w:val="22"/>
        </w:rPr>
        <w:t>W</w:t>
      </w:r>
      <w:r w:rsidR="006F3FDE" w:rsidRPr="00F53BFE">
        <w:rPr>
          <w:rFonts w:ascii="Trebuchet MS" w:hAnsi="Trebuchet MS" w:cs="Times New Roman"/>
          <w:sz w:val="22"/>
          <w:szCs w:val="22"/>
        </w:rPr>
        <w:t>itness Statement</w:t>
      </w:r>
      <w:r w:rsidR="006F3FDE">
        <w:rPr>
          <w:rStyle w:val="FootnoteReference"/>
          <w:rFonts w:ascii="Trebuchet MS" w:hAnsi="Trebuchet MS" w:cs="Times New Roman"/>
          <w:sz w:val="22"/>
          <w:szCs w:val="22"/>
        </w:rPr>
        <w:footnoteReference w:id="5"/>
      </w:r>
      <w:r w:rsidR="006F3FDE" w:rsidRPr="00F53BFE">
        <w:rPr>
          <w:rFonts w:ascii="Trebuchet MS" w:hAnsi="Trebuchet MS" w:cs="Times New Roman"/>
          <w:sz w:val="22"/>
          <w:szCs w:val="22"/>
        </w:rPr>
        <w:t xml:space="preserve"> </w:t>
      </w:r>
      <w:r w:rsidR="00F53BFE">
        <w:rPr>
          <w:rFonts w:ascii="Trebuchet MS" w:hAnsi="Trebuchet MS"/>
          <w:sz w:val="22"/>
          <w:szCs w:val="22"/>
        </w:rPr>
        <w:t>to the Court</w:t>
      </w:r>
      <w:r w:rsidR="00DF50D6">
        <w:rPr>
          <w:rFonts w:ascii="Trebuchet MS" w:hAnsi="Trebuchet MS"/>
          <w:sz w:val="22"/>
          <w:szCs w:val="22"/>
        </w:rPr>
        <w:t xml:space="preserve"> of Protection</w:t>
      </w:r>
      <w:r w:rsidR="00F53BFE">
        <w:rPr>
          <w:rFonts w:ascii="Trebuchet MS" w:hAnsi="Trebuchet MS"/>
          <w:sz w:val="22"/>
          <w:szCs w:val="22"/>
        </w:rPr>
        <w:t xml:space="preserve"> </w:t>
      </w:r>
      <w:r w:rsidR="00F53BFE">
        <w:rPr>
          <w:rFonts w:ascii="Trebuchet MS" w:hAnsi="Trebuchet MS" w:cs="Times New Roman"/>
          <w:sz w:val="22"/>
          <w:szCs w:val="22"/>
        </w:rPr>
        <w:t xml:space="preserve">which </w:t>
      </w:r>
      <w:r w:rsidRPr="00F53BFE">
        <w:rPr>
          <w:rFonts w:ascii="Trebuchet MS" w:hAnsi="Trebuchet MS" w:cs="Times New Roman"/>
          <w:sz w:val="22"/>
          <w:szCs w:val="22"/>
        </w:rPr>
        <w:t>explain</w:t>
      </w:r>
      <w:r w:rsidR="00F53BFE">
        <w:rPr>
          <w:rFonts w:ascii="Trebuchet MS" w:hAnsi="Trebuchet MS" w:cs="Times New Roman"/>
          <w:sz w:val="22"/>
          <w:szCs w:val="22"/>
        </w:rPr>
        <w:t>s</w:t>
      </w:r>
      <w:r w:rsidRPr="00F53BFE">
        <w:rPr>
          <w:rFonts w:ascii="Trebuchet MS" w:hAnsi="Trebuchet MS" w:cs="Times New Roman"/>
          <w:sz w:val="22"/>
          <w:szCs w:val="22"/>
        </w:rPr>
        <w:t xml:space="preserve"> why the will should not be disclosed.</w:t>
      </w:r>
      <w:r w:rsidR="00F53BFE" w:rsidRPr="00F53BFE">
        <w:rPr>
          <w:rFonts w:ascii="Trebuchet MS" w:hAnsi="Trebuchet MS" w:cs="Times New Roman"/>
          <w:sz w:val="22"/>
          <w:szCs w:val="22"/>
        </w:rPr>
        <w:t xml:space="preserve"> </w:t>
      </w:r>
      <w:r w:rsidR="006F3FDE">
        <w:rPr>
          <w:rFonts w:ascii="Trebuchet MS" w:hAnsi="Trebuchet MS" w:cs="Times New Roman"/>
          <w:sz w:val="22"/>
          <w:szCs w:val="22"/>
        </w:rPr>
        <w:t>The s</w:t>
      </w:r>
      <w:r w:rsidR="00A5513B">
        <w:rPr>
          <w:rFonts w:ascii="Trebuchet MS" w:hAnsi="Trebuchet MS" w:cs="Times New Roman"/>
          <w:sz w:val="22"/>
          <w:szCs w:val="22"/>
        </w:rPr>
        <w:t>olicitor may also ask the Court</w:t>
      </w:r>
      <w:r w:rsidR="00DF50D6">
        <w:rPr>
          <w:rFonts w:ascii="Trebuchet MS" w:hAnsi="Trebuchet MS" w:cs="Times New Roman"/>
          <w:sz w:val="22"/>
          <w:szCs w:val="22"/>
        </w:rPr>
        <w:t xml:space="preserve"> of Protection</w:t>
      </w:r>
      <w:r w:rsidR="00A5513B">
        <w:rPr>
          <w:rFonts w:ascii="Trebuchet MS" w:hAnsi="Trebuchet MS" w:cs="Times New Roman"/>
          <w:sz w:val="22"/>
          <w:szCs w:val="22"/>
        </w:rPr>
        <w:t xml:space="preserve"> for authority for payment of his or her costs to be paid out of the client’s estate. </w:t>
      </w:r>
    </w:p>
    <w:p w:rsidR="003277D0" w:rsidRDefault="003277D0" w:rsidP="003277D0">
      <w:pPr>
        <w:pStyle w:val="ListParagraph"/>
        <w:rPr>
          <w:rFonts w:ascii="Trebuchet MS" w:hAnsi="Trebuchet MS"/>
          <w:sz w:val="22"/>
          <w:szCs w:val="22"/>
        </w:rPr>
      </w:pPr>
    </w:p>
    <w:p w:rsidR="009C7621" w:rsidRPr="009C7621" w:rsidRDefault="009C7621" w:rsidP="009C7621">
      <w:pPr>
        <w:pStyle w:val="ListParagraph"/>
        <w:ind w:hanging="720"/>
        <w:rPr>
          <w:rFonts w:ascii="Trebuchet MS" w:hAnsi="Trebuchet MS"/>
          <w:b/>
          <w:i/>
          <w:sz w:val="22"/>
          <w:szCs w:val="22"/>
        </w:rPr>
      </w:pPr>
      <w:r w:rsidRPr="009C7621">
        <w:rPr>
          <w:rFonts w:ascii="Trebuchet MS" w:hAnsi="Trebuchet MS"/>
          <w:b/>
          <w:i/>
          <w:sz w:val="22"/>
          <w:szCs w:val="22"/>
        </w:rPr>
        <w:t>Incapacity restriction</w:t>
      </w:r>
    </w:p>
    <w:p w:rsidR="009C7621" w:rsidRDefault="009C7621" w:rsidP="003277D0">
      <w:pPr>
        <w:pStyle w:val="ListParagraph"/>
        <w:rPr>
          <w:rFonts w:ascii="Trebuchet MS" w:hAnsi="Trebuchet MS"/>
          <w:sz w:val="22"/>
          <w:szCs w:val="22"/>
        </w:rPr>
      </w:pPr>
    </w:p>
    <w:p w:rsidR="003277D0" w:rsidRPr="00D955F8" w:rsidRDefault="003277D0" w:rsidP="00040694">
      <w:pPr>
        <w:pStyle w:val="BodyText"/>
        <w:widowControl/>
        <w:numPr>
          <w:ilvl w:val="0"/>
          <w:numId w:val="18"/>
        </w:numPr>
        <w:ind w:left="0" w:firstLine="0"/>
        <w:rPr>
          <w:rFonts w:ascii="Trebuchet MS" w:hAnsi="Trebuchet MS" w:cs="Times New Roman"/>
          <w:sz w:val="22"/>
          <w:szCs w:val="22"/>
        </w:rPr>
      </w:pPr>
      <w:r>
        <w:rPr>
          <w:rFonts w:ascii="Trebuchet MS" w:hAnsi="Trebuchet MS" w:cs="Times New Roman"/>
          <w:sz w:val="22"/>
          <w:szCs w:val="22"/>
        </w:rPr>
        <w:t xml:space="preserve">If the LPA or </w:t>
      </w:r>
      <w:r w:rsidR="00CC0A16">
        <w:rPr>
          <w:rFonts w:ascii="Trebuchet MS" w:hAnsi="Trebuchet MS" w:cs="Times New Roman"/>
          <w:sz w:val="22"/>
          <w:szCs w:val="22"/>
        </w:rPr>
        <w:t>Enduring Power of Attorney (</w:t>
      </w:r>
      <w:r>
        <w:rPr>
          <w:rFonts w:ascii="Trebuchet MS" w:hAnsi="Trebuchet MS" w:cs="Times New Roman"/>
          <w:sz w:val="22"/>
          <w:szCs w:val="22"/>
        </w:rPr>
        <w:t>EPA</w:t>
      </w:r>
      <w:r w:rsidR="00CC0A16">
        <w:rPr>
          <w:rFonts w:ascii="Trebuchet MS" w:hAnsi="Trebuchet MS" w:cs="Times New Roman"/>
          <w:sz w:val="22"/>
          <w:szCs w:val="22"/>
        </w:rPr>
        <w:t>)</w:t>
      </w:r>
      <w:r>
        <w:rPr>
          <w:rFonts w:ascii="Trebuchet MS" w:hAnsi="Trebuchet MS" w:cs="Times New Roman"/>
          <w:sz w:val="22"/>
          <w:szCs w:val="22"/>
        </w:rPr>
        <w:t xml:space="preserve"> contains a restriction, which prevent</w:t>
      </w:r>
      <w:r w:rsidR="003302E8">
        <w:rPr>
          <w:rFonts w:ascii="Trebuchet MS" w:hAnsi="Trebuchet MS" w:cs="Times New Roman"/>
          <w:sz w:val="22"/>
          <w:szCs w:val="22"/>
        </w:rPr>
        <w:t>s</w:t>
      </w:r>
      <w:r>
        <w:rPr>
          <w:rFonts w:ascii="Trebuchet MS" w:hAnsi="Trebuchet MS" w:cs="Times New Roman"/>
          <w:sz w:val="22"/>
          <w:szCs w:val="22"/>
        </w:rPr>
        <w:t xml:space="preserve"> the attorney from acting until the donor lacks mental capacity</w:t>
      </w:r>
      <w:r w:rsidR="008D24C1">
        <w:rPr>
          <w:rFonts w:ascii="Trebuchet MS" w:hAnsi="Trebuchet MS" w:cs="Times New Roman"/>
          <w:sz w:val="22"/>
          <w:szCs w:val="22"/>
        </w:rPr>
        <w:t xml:space="preserve"> to manage his or her property and </w:t>
      </w:r>
      <w:r w:rsidR="0049622A">
        <w:rPr>
          <w:rFonts w:ascii="Trebuchet MS" w:hAnsi="Trebuchet MS" w:cs="Times New Roman"/>
          <w:sz w:val="22"/>
          <w:szCs w:val="22"/>
        </w:rPr>
        <w:t xml:space="preserve">financial </w:t>
      </w:r>
      <w:r w:rsidR="008D24C1">
        <w:rPr>
          <w:rFonts w:ascii="Trebuchet MS" w:hAnsi="Trebuchet MS" w:cs="Times New Roman"/>
          <w:sz w:val="22"/>
          <w:szCs w:val="22"/>
        </w:rPr>
        <w:t xml:space="preserve">affairs, the solicitor </w:t>
      </w:r>
      <w:r w:rsidR="00E668BA">
        <w:rPr>
          <w:rFonts w:ascii="Trebuchet MS" w:hAnsi="Trebuchet MS" w:cs="Times New Roman"/>
          <w:sz w:val="22"/>
          <w:szCs w:val="22"/>
        </w:rPr>
        <w:t>is advised to require of the attorney</w:t>
      </w:r>
      <w:r w:rsidR="008D24C1">
        <w:rPr>
          <w:rFonts w:ascii="Trebuchet MS" w:hAnsi="Trebuchet MS" w:cs="Times New Roman"/>
          <w:sz w:val="22"/>
          <w:szCs w:val="22"/>
        </w:rPr>
        <w:t xml:space="preserve"> sufficient evidence to satisfy </w:t>
      </w:r>
      <w:r w:rsidR="00126FE6">
        <w:rPr>
          <w:rFonts w:ascii="Trebuchet MS" w:hAnsi="Trebuchet MS" w:cs="Times New Roman"/>
          <w:sz w:val="22"/>
          <w:szCs w:val="22"/>
        </w:rPr>
        <w:t>him</w:t>
      </w:r>
      <w:r w:rsidR="00B92A11">
        <w:rPr>
          <w:rFonts w:ascii="Trebuchet MS" w:hAnsi="Trebuchet MS" w:cs="Times New Roman"/>
          <w:sz w:val="22"/>
          <w:szCs w:val="22"/>
        </w:rPr>
        <w:t>self or herself</w:t>
      </w:r>
      <w:r w:rsidR="00126FE6">
        <w:rPr>
          <w:rFonts w:ascii="Trebuchet MS" w:hAnsi="Trebuchet MS" w:cs="Times New Roman"/>
          <w:sz w:val="22"/>
          <w:szCs w:val="22"/>
        </w:rPr>
        <w:t xml:space="preserve"> </w:t>
      </w:r>
      <w:r w:rsidR="008D24C1">
        <w:rPr>
          <w:rFonts w:ascii="Trebuchet MS" w:hAnsi="Trebuchet MS" w:cs="Times New Roman"/>
          <w:sz w:val="22"/>
          <w:szCs w:val="22"/>
        </w:rPr>
        <w:t xml:space="preserve">that the attorney has authority to now act under the power. As an EPA must be registered by the attorney, with the </w:t>
      </w:r>
      <w:r w:rsidR="006F3FDE">
        <w:rPr>
          <w:rFonts w:ascii="Trebuchet MS" w:hAnsi="Trebuchet MS" w:cs="Times New Roman"/>
          <w:sz w:val="22"/>
          <w:szCs w:val="22"/>
        </w:rPr>
        <w:t xml:space="preserve">Office of the </w:t>
      </w:r>
      <w:r w:rsidR="008D24C1">
        <w:rPr>
          <w:rFonts w:ascii="Trebuchet MS" w:hAnsi="Trebuchet MS" w:cs="Times New Roman"/>
          <w:sz w:val="22"/>
          <w:szCs w:val="22"/>
        </w:rPr>
        <w:t>Public Guardian</w:t>
      </w:r>
      <w:r w:rsidR="000434E9">
        <w:rPr>
          <w:rFonts w:ascii="Trebuchet MS" w:hAnsi="Trebuchet MS" w:cs="Times New Roman"/>
          <w:sz w:val="22"/>
          <w:szCs w:val="22"/>
        </w:rPr>
        <w:t>,</w:t>
      </w:r>
      <w:r w:rsidR="008D24C1">
        <w:rPr>
          <w:rFonts w:ascii="Trebuchet MS" w:hAnsi="Trebuchet MS" w:cs="Times New Roman"/>
          <w:sz w:val="22"/>
          <w:szCs w:val="22"/>
        </w:rPr>
        <w:t xml:space="preserve"> when the attorney believes the donor has become or is becoming unable to manage </w:t>
      </w:r>
      <w:r w:rsidR="00FC410D">
        <w:rPr>
          <w:rFonts w:ascii="Trebuchet MS" w:hAnsi="Trebuchet MS" w:cs="Times New Roman"/>
          <w:sz w:val="22"/>
          <w:szCs w:val="22"/>
        </w:rPr>
        <w:t xml:space="preserve">his or her property and </w:t>
      </w:r>
      <w:r w:rsidR="0049622A">
        <w:rPr>
          <w:rFonts w:ascii="Trebuchet MS" w:hAnsi="Trebuchet MS" w:cs="Times New Roman"/>
          <w:sz w:val="22"/>
          <w:szCs w:val="22"/>
        </w:rPr>
        <w:t xml:space="preserve">financial </w:t>
      </w:r>
      <w:r w:rsidR="00FC410D">
        <w:rPr>
          <w:rFonts w:ascii="Trebuchet MS" w:hAnsi="Trebuchet MS" w:cs="Times New Roman"/>
          <w:sz w:val="22"/>
          <w:szCs w:val="22"/>
        </w:rPr>
        <w:t>affairs,</w:t>
      </w:r>
      <w:r w:rsidR="008D24C1">
        <w:rPr>
          <w:rFonts w:ascii="Trebuchet MS" w:hAnsi="Trebuchet MS" w:cs="Times New Roman"/>
          <w:sz w:val="22"/>
          <w:szCs w:val="22"/>
        </w:rPr>
        <w:t xml:space="preserve"> </w:t>
      </w:r>
      <w:r w:rsidR="00FC410D">
        <w:rPr>
          <w:rFonts w:ascii="Trebuchet MS" w:hAnsi="Trebuchet MS" w:cs="Times New Roman"/>
          <w:sz w:val="22"/>
          <w:szCs w:val="22"/>
        </w:rPr>
        <w:t>a</w:t>
      </w:r>
      <w:r w:rsidR="008D24C1">
        <w:rPr>
          <w:rFonts w:ascii="Trebuchet MS" w:hAnsi="Trebuchet MS" w:cs="Times New Roman"/>
          <w:sz w:val="22"/>
          <w:szCs w:val="22"/>
        </w:rPr>
        <w:t xml:space="preserve"> registered EPA will be sufficient evidence of the donor’s mental incapacity. This assumption can</w:t>
      </w:r>
      <w:r w:rsidR="00FC410D">
        <w:rPr>
          <w:rFonts w:ascii="Trebuchet MS" w:hAnsi="Trebuchet MS" w:cs="Times New Roman"/>
          <w:sz w:val="22"/>
          <w:szCs w:val="22"/>
        </w:rPr>
        <w:t>not</w:t>
      </w:r>
      <w:r w:rsidR="008D24C1">
        <w:rPr>
          <w:rFonts w:ascii="Trebuchet MS" w:hAnsi="Trebuchet MS" w:cs="Times New Roman"/>
          <w:sz w:val="22"/>
          <w:szCs w:val="22"/>
        </w:rPr>
        <w:t xml:space="preserve"> be made with a registered LPA, as registration does not indicate incapacity.</w:t>
      </w:r>
      <w:r w:rsidR="00660B41">
        <w:rPr>
          <w:rFonts w:ascii="Trebuchet MS" w:hAnsi="Trebuchet MS" w:cs="Times New Roman"/>
          <w:sz w:val="22"/>
          <w:szCs w:val="22"/>
        </w:rPr>
        <w:t xml:space="preserve"> The attorney </w:t>
      </w:r>
      <w:r w:rsidR="00BC05F6">
        <w:rPr>
          <w:rFonts w:ascii="Trebuchet MS" w:hAnsi="Trebuchet MS" w:cs="Times New Roman"/>
          <w:sz w:val="22"/>
          <w:szCs w:val="22"/>
        </w:rPr>
        <w:t>should</w:t>
      </w:r>
      <w:r w:rsidR="00F73728">
        <w:rPr>
          <w:rFonts w:ascii="Trebuchet MS" w:hAnsi="Trebuchet MS" w:cs="Times New Roman"/>
          <w:sz w:val="22"/>
          <w:szCs w:val="22"/>
        </w:rPr>
        <w:t xml:space="preserve"> provide</w:t>
      </w:r>
      <w:r w:rsidR="00BC05F6">
        <w:rPr>
          <w:rFonts w:ascii="Trebuchet MS" w:hAnsi="Trebuchet MS" w:cs="Times New Roman"/>
          <w:sz w:val="22"/>
          <w:szCs w:val="22"/>
        </w:rPr>
        <w:t xml:space="preserve"> </w:t>
      </w:r>
      <w:r w:rsidR="00B92A11">
        <w:rPr>
          <w:rFonts w:ascii="Trebuchet MS" w:hAnsi="Trebuchet MS" w:cs="Times New Roman"/>
          <w:sz w:val="22"/>
          <w:szCs w:val="22"/>
        </w:rPr>
        <w:t xml:space="preserve">sufficient evidence to </w:t>
      </w:r>
      <w:r w:rsidR="00BC05F6">
        <w:rPr>
          <w:rFonts w:ascii="Trebuchet MS" w:hAnsi="Trebuchet MS" w:cs="Times New Roman"/>
          <w:sz w:val="22"/>
          <w:szCs w:val="22"/>
        </w:rPr>
        <w:t>confirm that the donor lacks capacity to consent to the disclosure of the will.</w:t>
      </w:r>
    </w:p>
    <w:p w:rsidR="00D955F8" w:rsidRDefault="00D955F8" w:rsidP="00D955F8">
      <w:pPr>
        <w:rPr>
          <w:rFonts w:ascii="Trebuchet MS" w:hAnsi="Trebuchet MS"/>
          <w:sz w:val="22"/>
          <w:szCs w:val="22"/>
        </w:rPr>
      </w:pPr>
    </w:p>
    <w:p w:rsidR="002E6986" w:rsidRPr="002E6986" w:rsidRDefault="002E6986" w:rsidP="00D955F8">
      <w:pPr>
        <w:rPr>
          <w:rFonts w:ascii="Trebuchet MS" w:hAnsi="Trebuchet MS"/>
          <w:b/>
          <w:i/>
          <w:sz w:val="22"/>
          <w:szCs w:val="22"/>
        </w:rPr>
      </w:pPr>
      <w:r>
        <w:rPr>
          <w:rFonts w:ascii="Trebuchet MS" w:hAnsi="Trebuchet MS"/>
          <w:b/>
          <w:i/>
          <w:sz w:val="22"/>
          <w:szCs w:val="22"/>
        </w:rPr>
        <w:t xml:space="preserve">The </w:t>
      </w:r>
      <w:r w:rsidR="001E0444">
        <w:rPr>
          <w:rFonts w:ascii="Trebuchet MS" w:hAnsi="Trebuchet MS"/>
          <w:b/>
          <w:i/>
          <w:sz w:val="22"/>
          <w:szCs w:val="22"/>
        </w:rPr>
        <w:t>Will is the</w:t>
      </w:r>
      <w:r w:rsidR="001E0444" w:rsidRPr="002E6986">
        <w:rPr>
          <w:rFonts w:ascii="Trebuchet MS" w:hAnsi="Trebuchet MS"/>
          <w:b/>
          <w:i/>
          <w:sz w:val="22"/>
          <w:szCs w:val="22"/>
        </w:rPr>
        <w:t xml:space="preserve"> client</w:t>
      </w:r>
      <w:r w:rsidR="001E0444">
        <w:rPr>
          <w:rFonts w:ascii="Trebuchet MS" w:hAnsi="Trebuchet MS"/>
          <w:b/>
          <w:i/>
          <w:sz w:val="22"/>
          <w:szCs w:val="22"/>
        </w:rPr>
        <w:t>’s</w:t>
      </w:r>
      <w:r w:rsidR="001E0444" w:rsidRPr="002E6986">
        <w:rPr>
          <w:rFonts w:ascii="Trebuchet MS" w:hAnsi="Trebuchet MS"/>
          <w:b/>
          <w:i/>
          <w:sz w:val="22"/>
          <w:szCs w:val="22"/>
        </w:rPr>
        <w:t xml:space="preserve"> </w:t>
      </w:r>
      <w:r w:rsidR="001E0444">
        <w:rPr>
          <w:rFonts w:ascii="Trebuchet MS" w:hAnsi="Trebuchet MS"/>
          <w:b/>
          <w:i/>
          <w:sz w:val="22"/>
          <w:szCs w:val="22"/>
        </w:rPr>
        <w:t>property</w:t>
      </w:r>
      <w:r w:rsidRPr="002E6986">
        <w:rPr>
          <w:rFonts w:ascii="Trebuchet MS" w:hAnsi="Trebuchet MS"/>
          <w:b/>
          <w:i/>
          <w:sz w:val="22"/>
          <w:szCs w:val="22"/>
        </w:rPr>
        <w:t xml:space="preserve"> </w:t>
      </w:r>
    </w:p>
    <w:p w:rsidR="002E6986" w:rsidRPr="00983E15" w:rsidRDefault="002E6986" w:rsidP="00D955F8">
      <w:pPr>
        <w:rPr>
          <w:rFonts w:ascii="Trebuchet MS" w:hAnsi="Trebuchet MS"/>
          <w:sz w:val="22"/>
          <w:szCs w:val="22"/>
        </w:rPr>
      </w:pPr>
    </w:p>
    <w:p w:rsidR="0018623A" w:rsidRDefault="00EF70AB" w:rsidP="003367C4">
      <w:pPr>
        <w:rPr>
          <w:rFonts w:ascii="Trebuchet MS" w:hAnsi="Trebuchet MS"/>
          <w:sz w:val="22"/>
          <w:szCs w:val="22"/>
        </w:rPr>
      </w:pPr>
      <w:r>
        <w:rPr>
          <w:rFonts w:ascii="Trebuchet MS" w:hAnsi="Trebuchet MS"/>
          <w:sz w:val="22"/>
          <w:szCs w:val="22"/>
        </w:rPr>
        <w:t>7</w:t>
      </w:r>
      <w:r w:rsidR="00660B41">
        <w:rPr>
          <w:rFonts w:ascii="Trebuchet MS" w:hAnsi="Trebuchet MS"/>
          <w:sz w:val="22"/>
          <w:szCs w:val="22"/>
        </w:rPr>
        <w:t>.</w:t>
      </w:r>
      <w:r w:rsidR="00660B41">
        <w:rPr>
          <w:rFonts w:ascii="Trebuchet MS" w:hAnsi="Trebuchet MS"/>
          <w:sz w:val="22"/>
          <w:szCs w:val="22"/>
        </w:rPr>
        <w:tab/>
      </w:r>
      <w:r w:rsidR="008D24C1">
        <w:rPr>
          <w:rFonts w:ascii="Trebuchet MS" w:hAnsi="Trebuchet MS"/>
          <w:sz w:val="22"/>
          <w:szCs w:val="22"/>
        </w:rPr>
        <w:t xml:space="preserve">The property and </w:t>
      </w:r>
      <w:r w:rsidR="0049622A">
        <w:rPr>
          <w:rFonts w:ascii="Trebuchet MS" w:hAnsi="Trebuchet MS"/>
          <w:sz w:val="22"/>
          <w:szCs w:val="22"/>
        </w:rPr>
        <w:t xml:space="preserve">financial </w:t>
      </w:r>
      <w:r w:rsidR="008D24C1">
        <w:rPr>
          <w:rFonts w:ascii="Trebuchet MS" w:hAnsi="Trebuchet MS"/>
          <w:sz w:val="22"/>
          <w:szCs w:val="22"/>
        </w:rPr>
        <w:t>affairs attorney</w:t>
      </w:r>
      <w:r w:rsidR="003302E8">
        <w:rPr>
          <w:rFonts w:ascii="Trebuchet MS" w:hAnsi="Trebuchet MS"/>
          <w:sz w:val="22"/>
          <w:szCs w:val="22"/>
        </w:rPr>
        <w:t xml:space="preserve"> or deputy</w:t>
      </w:r>
      <w:r w:rsidR="008D24C1">
        <w:rPr>
          <w:rFonts w:ascii="Trebuchet MS" w:hAnsi="Trebuchet MS"/>
          <w:sz w:val="22"/>
          <w:szCs w:val="22"/>
        </w:rPr>
        <w:t xml:space="preserve"> is the client’s agent and</w:t>
      </w:r>
      <w:r w:rsidR="00AD6B63">
        <w:rPr>
          <w:rFonts w:ascii="Trebuchet MS" w:hAnsi="Trebuchet MS"/>
          <w:sz w:val="22"/>
          <w:szCs w:val="22"/>
        </w:rPr>
        <w:t xml:space="preserve"> the</w:t>
      </w:r>
      <w:r w:rsidR="008D24C1" w:rsidRPr="00AD6B63">
        <w:rPr>
          <w:rFonts w:ascii="Trebuchet MS" w:hAnsi="Trebuchet MS"/>
          <w:sz w:val="22"/>
          <w:szCs w:val="22"/>
        </w:rPr>
        <w:t xml:space="preserve"> will forms part of the property and </w:t>
      </w:r>
      <w:r w:rsidR="0049622A">
        <w:rPr>
          <w:rFonts w:ascii="Trebuchet MS" w:hAnsi="Trebuchet MS"/>
          <w:sz w:val="22"/>
          <w:szCs w:val="22"/>
        </w:rPr>
        <w:t xml:space="preserve">financial </w:t>
      </w:r>
      <w:r w:rsidR="008D24C1" w:rsidRPr="00AD6B63">
        <w:rPr>
          <w:rFonts w:ascii="Trebuchet MS" w:hAnsi="Trebuchet MS"/>
          <w:sz w:val="22"/>
          <w:szCs w:val="22"/>
        </w:rPr>
        <w:t xml:space="preserve">affairs, which </w:t>
      </w:r>
      <w:r w:rsidR="006F3FDE">
        <w:rPr>
          <w:rFonts w:ascii="Trebuchet MS" w:hAnsi="Trebuchet MS"/>
          <w:sz w:val="22"/>
          <w:szCs w:val="22"/>
        </w:rPr>
        <w:t>the</w:t>
      </w:r>
      <w:r w:rsidR="008D24C1" w:rsidRPr="00AD6B63">
        <w:rPr>
          <w:rFonts w:ascii="Trebuchet MS" w:hAnsi="Trebuchet MS"/>
          <w:sz w:val="22"/>
          <w:szCs w:val="22"/>
        </w:rPr>
        <w:t xml:space="preserve"> </w:t>
      </w:r>
      <w:r w:rsidR="00AD6B63">
        <w:rPr>
          <w:rFonts w:ascii="Trebuchet MS" w:hAnsi="Trebuchet MS"/>
          <w:sz w:val="22"/>
          <w:szCs w:val="22"/>
        </w:rPr>
        <w:t>a</w:t>
      </w:r>
      <w:r w:rsidR="003302E8">
        <w:rPr>
          <w:rFonts w:ascii="Trebuchet MS" w:hAnsi="Trebuchet MS"/>
          <w:sz w:val="22"/>
          <w:szCs w:val="22"/>
        </w:rPr>
        <w:t>gent</w:t>
      </w:r>
      <w:r w:rsidR="00AD6B63">
        <w:rPr>
          <w:rFonts w:ascii="Trebuchet MS" w:hAnsi="Trebuchet MS"/>
          <w:sz w:val="22"/>
          <w:szCs w:val="22"/>
        </w:rPr>
        <w:t xml:space="preserve"> is</w:t>
      </w:r>
      <w:r w:rsidR="008D24C1" w:rsidRPr="00AD6B63">
        <w:rPr>
          <w:rFonts w:ascii="Trebuchet MS" w:hAnsi="Trebuchet MS"/>
          <w:sz w:val="22"/>
          <w:szCs w:val="22"/>
        </w:rPr>
        <w:t xml:space="preserve"> authorised to manage.  </w:t>
      </w:r>
      <w:r w:rsidR="00AD6B63">
        <w:rPr>
          <w:rFonts w:ascii="Trebuchet MS" w:hAnsi="Trebuchet MS"/>
          <w:sz w:val="22"/>
          <w:szCs w:val="22"/>
        </w:rPr>
        <w:t>As such</w:t>
      </w:r>
      <w:r w:rsidR="000D0C2D">
        <w:rPr>
          <w:rFonts w:ascii="Trebuchet MS" w:hAnsi="Trebuchet MS"/>
          <w:sz w:val="22"/>
          <w:szCs w:val="22"/>
        </w:rPr>
        <w:t xml:space="preserve">, </w:t>
      </w:r>
      <w:r w:rsidR="007C6317">
        <w:rPr>
          <w:rFonts w:ascii="Trebuchet MS" w:hAnsi="Trebuchet MS"/>
          <w:sz w:val="22"/>
          <w:szCs w:val="22"/>
        </w:rPr>
        <w:t xml:space="preserve">if there is no instruction to the contrary within the LPA, EPA or </w:t>
      </w:r>
      <w:r w:rsidR="002E6986">
        <w:rPr>
          <w:rFonts w:ascii="Trebuchet MS" w:hAnsi="Trebuchet MS"/>
          <w:sz w:val="22"/>
          <w:szCs w:val="22"/>
        </w:rPr>
        <w:t>the</w:t>
      </w:r>
      <w:r w:rsidR="007C6317">
        <w:rPr>
          <w:rFonts w:ascii="Trebuchet MS" w:hAnsi="Trebuchet MS"/>
          <w:sz w:val="22"/>
          <w:szCs w:val="22"/>
        </w:rPr>
        <w:t xml:space="preserve"> Court </w:t>
      </w:r>
      <w:r w:rsidR="00CD6757">
        <w:rPr>
          <w:rFonts w:ascii="Trebuchet MS" w:hAnsi="Trebuchet MS"/>
          <w:sz w:val="22"/>
          <w:szCs w:val="22"/>
        </w:rPr>
        <w:t>o</w:t>
      </w:r>
      <w:r w:rsidR="007C6317">
        <w:rPr>
          <w:rFonts w:ascii="Trebuchet MS" w:hAnsi="Trebuchet MS"/>
          <w:sz w:val="22"/>
          <w:szCs w:val="22"/>
        </w:rPr>
        <w:t>rder,</w:t>
      </w:r>
      <w:r w:rsidR="00AD6B63">
        <w:rPr>
          <w:rFonts w:ascii="Trebuchet MS" w:hAnsi="Trebuchet MS"/>
          <w:sz w:val="22"/>
          <w:szCs w:val="22"/>
        </w:rPr>
        <w:t xml:space="preserve"> a full co</w:t>
      </w:r>
      <w:r w:rsidR="00B7310D">
        <w:rPr>
          <w:rFonts w:ascii="Trebuchet MS" w:hAnsi="Trebuchet MS"/>
          <w:sz w:val="22"/>
          <w:szCs w:val="22"/>
        </w:rPr>
        <w:t>py of the will can be disclosed</w:t>
      </w:r>
      <w:r w:rsidR="00126FE6">
        <w:rPr>
          <w:rFonts w:ascii="Trebuchet MS" w:hAnsi="Trebuchet MS"/>
          <w:sz w:val="22"/>
          <w:szCs w:val="22"/>
        </w:rPr>
        <w:t xml:space="preserve"> </w:t>
      </w:r>
      <w:r w:rsidR="007C6317">
        <w:rPr>
          <w:rFonts w:ascii="Trebuchet MS" w:hAnsi="Trebuchet MS"/>
          <w:sz w:val="22"/>
          <w:szCs w:val="22"/>
        </w:rPr>
        <w:t>to the attorney or deputy</w:t>
      </w:r>
      <w:r w:rsidR="002E6986">
        <w:rPr>
          <w:rFonts w:ascii="Trebuchet MS" w:hAnsi="Trebuchet MS"/>
          <w:sz w:val="22"/>
          <w:szCs w:val="22"/>
        </w:rPr>
        <w:t>,</w:t>
      </w:r>
      <w:r w:rsidR="007C6317">
        <w:rPr>
          <w:rFonts w:ascii="Trebuchet MS" w:hAnsi="Trebuchet MS"/>
          <w:sz w:val="22"/>
          <w:szCs w:val="22"/>
        </w:rPr>
        <w:t xml:space="preserve"> </w:t>
      </w:r>
      <w:r w:rsidR="00126FE6">
        <w:rPr>
          <w:rFonts w:ascii="Trebuchet MS" w:hAnsi="Trebuchet MS"/>
          <w:sz w:val="22"/>
          <w:szCs w:val="22"/>
        </w:rPr>
        <w:t xml:space="preserve">unless the </w:t>
      </w:r>
      <w:r w:rsidR="009C1B3B">
        <w:rPr>
          <w:rFonts w:ascii="Trebuchet MS" w:hAnsi="Trebuchet MS"/>
          <w:sz w:val="22"/>
          <w:szCs w:val="22"/>
        </w:rPr>
        <w:t xml:space="preserve">disclosing </w:t>
      </w:r>
      <w:r w:rsidR="00126FE6">
        <w:rPr>
          <w:rFonts w:ascii="Trebuchet MS" w:hAnsi="Trebuchet MS"/>
          <w:sz w:val="22"/>
          <w:szCs w:val="22"/>
        </w:rPr>
        <w:t>solicitor has cause for concern</w:t>
      </w:r>
      <w:r w:rsidR="003367C4">
        <w:rPr>
          <w:rFonts w:ascii="Trebuchet MS" w:hAnsi="Trebuchet MS"/>
          <w:sz w:val="22"/>
          <w:szCs w:val="22"/>
        </w:rPr>
        <w:t xml:space="preserve"> (see paragraph </w:t>
      </w:r>
      <w:r w:rsidR="00EF2D12">
        <w:rPr>
          <w:rFonts w:ascii="Trebuchet MS" w:hAnsi="Trebuchet MS"/>
          <w:sz w:val="22"/>
          <w:szCs w:val="22"/>
        </w:rPr>
        <w:t>8</w:t>
      </w:r>
      <w:r w:rsidR="003367C4">
        <w:rPr>
          <w:rFonts w:ascii="Trebuchet MS" w:hAnsi="Trebuchet MS"/>
          <w:sz w:val="22"/>
          <w:szCs w:val="22"/>
        </w:rPr>
        <w:t xml:space="preserve"> below)</w:t>
      </w:r>
      <w:r w:rsidR="00126FE6">
        <w:rPr>
          <w:rFonts w:ascii="Trebuchet MS" w:hAnsi="Trebuchet MS"/>
          <w:sz w:val="22"/>
          <w:szCs w:val="22"/>
        </w:rPr>
        <w:t>.</w:t>
      </w:r>
      <w:r w:rsidR="002E6986">
        <w:rPr>
          <w:rFonts w:ascii="Trebuchet MS" w:hAnsi="Trebuchet MS"/>
          <w:sz w:val="22"/>
          <w:szCs w:val="22"/>
        </w:rPr>
        <w:t xml:space="preserve"> </w:t>
      </w:r>
      <w:r w:rsidR="004172C4">
        <w:rPr>
          <w:rFonts w:ascii="Trebuchet MS" w:hAnsi="Trebuchet MS"/>
          <w:sz w:val="22"/>
          <w:szCs w:val="22"/>
        </w:rPr>
        <w:t>The original will should be retained by the solicitor as part of the client’s papers, in accordance with the original retainer, unless ordered otherwise by the Court of Protection.</w:t>
      </w:r>
    </w:p>
    <w:p w:rsidR="0018623A" w:rsidRDefault="0018623A" w:rsidP="003367C4">
      <w:pPr>
        <w:rPr>
          <w:rFonts w:ascii="Trebuchet MS" w:hAnsi="Trebuchet MS"/>
          <w:sz w:val="22"/>
          <w:szCs w:val="22"/>
        </w:rPr>
      </w:pPr>
    </w:p>
    <w:p w:rsidR="001E0444" w:rsidRPr="001E0444" w:rsidRDefault="001E0444" w:rsidP="003367C4">
      <w:pPr>
        <w:rPr>
          <w:rFonts w:ascii="Trebuchet MS" w:hAnsi="Trebuchet MS"/>
          <w:b/>
          <w:i/>
          <w:sz w:val="22"/>
          <w:szCs w:val="22"/>
        </w:rPr>
      </w:pPr>
      <w:r w:rsidRPr="001E0444">
        <w:rPr>
          <w:rFonts w:ascii="Trebuchet MS" w:hAnsi="Trebuchet MS"/>
          <w:b/>
          <w:i/>
          <w:sz w:val="22"/>
          <w:szCs w:val="22"/>
        </w:rPr>
        <w:t>Concerns about an attorney or deputy</w:t>
      </w:r>
    </w:p>
    <w:p w:rsidR="002E6986" w:rsidRDefault="002E6986" w:rsidP="003367C4">
      <w:pPr>
        <w:rPr>
          <w:rFonts w:ascii="Trebuchet MS" w:hAnsi="Trebuchet MS"/>
          <w:sz w:val="22"/>
          <w:szCs w:val="22"/>
        </w:rPr>
      </w:pPr>
    </w:p>
    <w:p w:rsidR="002574BE" w:rsidRDefault="00D85B62" w:rsidP="00951BEE">
      <w:pPr>
        <w:rPr>
          <w:rFonts w:ascii="Trebuchet MS" w:hAnsi="Trebuchet MS"/>
          <w:sz w:val="22"/>
          <w:szCs w:val="22"/>
        </w:rPr>
      </w:pPr>
      <w:r>
        <w:rPr>
          <w:rFonts w:ascii="Trebuchet MS" w:hAnsi="Trebuchet MS"/>
          <w:sz w:val="22"/>
          <w:szCs w:val="22"/>
        </w:rPr>
        <w:t>8</w:t>
      </w:r>
      <w:r w:rsidR="004172C4">
        <w:rPr>
          <w:rFonts w:ascii="Trebuchet MS" w:hAnsi="Trebuchet MS"/>
          <w:sz w:val="22"/>
          <w:szCs w:val="22"/>
        </w:rPr>
        <w:t>.</w:t>
      </w:r>
      <w:r w:rsidR="007F067B">
        <w:rPr>
          <w:rFonts w:ascii="Trebuchet MS" w:hAnsi="Trebuchet MS"/>
          <w:sz w:val="22"/>
          <w:szCs w:val="22"/>
        </w:rPr>
        <w:t xml:space="preserve"> </w:t>
      </w:r>
      <w:r w:rsidR="00951BEE">
        <w:rPr>
          <w:rFonts w:ascii="Trebuchet MS" w:hAnsi="Trebuchet MS"/>
          <w:sz w:val="22"/>
          <w:szCs w:val="22"/>
        </w:rPr>
        <w:t xml:space="preserve">       </w:t>
      </w:r>
      <w:r w:rsidR="00126FE6">
        <w:rPr>
          <w:rFonts w:ascii="Trebuchet MS" w:hAnsi="Trebuchet MS"/>
          <w:sz w:val="22"/>
          <w:szCs w:val="22"/>
        </w:rPr>
        <w:t>T</w:t>
      </w:r>
      <w:r w:rsidR="00B7310D" w:rsidRPr="00126FE6">
        <w:rPr>
          <w:rFonts w:ascii="Trebuchet MS" w:hAnsi="Trebuchet MS"/>
          <w:sz w:val="22"/>
          <w:szCs w:val="22"/>
        </w:rPr>
        <w:t>here may be</w:t>
      </w:r>
      <w:r w:rsidR="009C3AE8" w:rsidRPr="00126FE6">
        <w:rPr>
          <w:rFonts w:ascii="Trebuchet MS" w:hAnsi="Trebuchet MS"/>
          <w:sz w:val="22"/>
          <w:szCs w:val="22"/>
        </w:rPr>
        <w:t xml:space="preserve"> occasions where the solicitor </w:t>
      </w:r>
      <w:r w:rsidR="00B7310D" w:rsidRPr="00126FE6">
        <w:rPr>
          <w:rFonts w:ascii="Trebuchet MS" w:hAnsi="Trebuchet MS"/>
          <w:sz w:val="22"/>
          <w:szCs w:val="22"/>
        </w:rPr>
        <w:t>is</w:t>
      </w:r>
      <w:r w:rsidR="009C3AE8" w:rsidRPr="00126FE6">
        <w:rPr>
          <w:rFonts w:ascii="Trebuchet MS" w:hAnsi="Trebuchet MS"/>
          <w:sz w:val="22"/>
          <w:szCs w:val="22"/>
        </w:rPr>
        <w:t xml:space="preserve"> aware or</w:t>
      </w:r>
      <w:r w:rsidR="00B7310D" w:rsidRPr="00126FE6">
        <w:rPr>
          <w:rFonts w:ascii="Trebuchet MS" w:hAnsi="Trebuchet MS"/>
          <w:sz w:val="22"/>
          <w:szCs w:val="22"/>
        </w:rPr>
        <w:t xml:space="preserve"> has reason to believe that the attorney</w:t>
      </w:r>
      <w:r w:rsidR="003302E8" w:rsidRPr="00126FE6">
        <w:rPr>
          <w:rFonts w:ascii="Trebuchet MS" w:hAnsi="Trebuchet MS"/>
          <w:sz w:val="22"/>
          <w:szCs w:val="22"/>
        </w:rPr>
        <w:t xml:space="preserve"> or deputy</w:t>
      </w:r>
      <w:r w:rsidR="00B7310D" w:rsidRPr="00126FE6">
        <w:rPr>
          <w:rFonts w:ascii="Trebuchet MS" w:hAnsi="Trebuchet MS"/>
          <w:sz w:val="22"/>
          <w:szCs w:val="22"/>
        </w:rPr>
        <w:t xml:space="preserve"> has acted, is acting or </w:t>
      </w:r>
      <w:r w:rsidR="008811F2">
        <w:rPr>
          <w:rFonts w:ascii="Trebuchet MS" w:hAnsi="Trebuchet MS"/>
          <w:sz w:val="22"/>
          <w:szCs w:val="22"/>
        </w:rPr>
        <w:t xml:space="preserve">proposes to </w:t>
      </w:r>
      <w:r w:rsidR="00B7310D" w:rsidRPr="00126FE6">
        <w:rPr>
          <w:rFonts w:ascii="Trebuchet MS" w:hAnsi="Trebuchet MS"/>
          <w:sz w:val="22"/>
          <w:szCs w:val="22"/>
        </w:rPr>
        <w:t xml:space="preserve">act in breach of his or her </w:t>
      </w:r>
      <w:r w:rsidR="002A2FAE">
        <w:rPr>
          <w:rFonts w:ascii="Trebuchet MS" w:hAnsi="Trebuchet MS"/>
          <w:sz w:val="22"/>
          <w:szCs w:val="22"/>
        </w:rPr>
        <w:t xml:space="preserve">statutory and/or </w:t>
      </w:r>
      <w:r w:rsidR="00B7310D" w:rsidRPr="00126FE6">
        <w:rPr>
          <w:rFonts w:ascii="Trebuchet MS" w:hAnsi="Trebuchet MS"/>
          <w:sz w:val="22"/>
          <w:szCs w:val="22"/>
        </w:rPr>
        <w:t>fiduciary duties as set out in Chapt</w:t>
      </w:r>
      <w:r w:rsidR="00B7310D">
        <w:rPr>
          <w:rFonts w:ascii="Trebuchet MS" w:hAnsi="Trebuchet MS"/>
          <w:sz w:val="22"/>
          <w:szCs w:val="22"/>
        </w:rPr>
        <w:t>e</w:t>
      </w:r>
      <w:r w:rsidR="00B7310D" w:rsidRPr="00126FE6">
        <w:rPr>
          <w:rFonts w:ascii="Trebuchet MS" w:hAnsi="Trebuchet MS"/>
          <w:sz w:val="22"/>
          <w:szCs w:val="22"/>
        </w:rPr>
        <w:t>r 7 of the Mental Capacity Act 2005 Statutory C</w:t>
      </w:r>
      <w:r w:rsidR="00B7310D">
        <w:rPr>
          <w:rFonts w:ascii="Trebuchet MS" w:hAnsi="Trebuchet MS"/>
          <w:sz w:val="22"/>
          <w:szCs w:val="22"/>
        </w:rPr>
        <w:t>ode of Practice</w:t>
      </w:r>
      <w:r w:rsidR="00565C20">
        <w:rPr>
          <w:rFonts w:ascii="Trebuchet MS" w:hAnsi="Trebuchet MS"/>
          <w:sz w:val="22"/>
          <w:szCs w:val="22"/>
        </w:rPr>
        <w:t>.</w:t>
      </w:r>
      <w:r w:rsidR="00EB71A2">
        <w:rPr>
          <w:rStyle w:val="FootnoteReference"/>
          <w:rFonts w:ascii="Trebuchet MS" w:hAnsi="Trebuchet MS"/>
          <w:sz w:val="22"/>
          <w:szCs w:val="22"/>
        </w:rPr>
        <w:footnoteReference w:id="6"/>
      </w:r>
      <w:r w:rsidR="003A5489">
        <w:rPr>
          <w:rFonts w:ascii="Trebuchet MS" w:hAnsi="Trebuchet MS"/>
          <w:sz w:val="22"/>
          <w:szCs w:val="22"/>
        </w:rPr>
        <w:t xml:space="preserve"> For example, </w:t>
      </w:r>
      <w:r w:rsidR="005257C9">
        <w:rPr>
          <w:rFonts w:ascii="Trebuchet MS" w:hAnsi="Trebuchet MS"/>
          <w:sz w:val="22"/>
          <w:szCs w:val="22"/>
        </w:rPr>
        <w:t xml:space="preserve">where </w:t>
      </w:r>
      <w:r w:rsidR="003A5489">
        <w:rPr>
          <w:rFonts w:ascii="Trebuchet MS" w:hAnsi="Trebuchet MS"/>
          <w:sz w:val="22"/>
          <w:szCs w:val="22"/>
        </w:rPr>
        <w:t xml:space="preserve">the solicitor has </w:t>
      </w:r>
      <w:r w:rsidR="00835CF4">
        <w:rPr>
          <w:rFonts w:ascii="Trebuchet MS" w:hAnsi="Trebuchet MS"/>
          <w:sz w:val="22"/>
          <w:szCs w:val="22"/>
        </w:rPr>
        <w:t xml:space="preserve">credible </w:t>
      </w:r>
      <w:r w:rsidR="003A5489">
        <w:rPr>
          <w:rFonts w:ascii="Trebuchet MS" w:hAnsi="Trebuchet MS"/>
          <w:sz w:val="22"/>
          <w:szCs w:val="22"/>
        </w:rPr>
        <w:t>information which gives cause for reasonable concern that if the will were disclosed, there is a reasonable belief that the attorney or deputy may act or make a decis</w:t>
      </w:r>
      <w:r w:rsidR="00B275D2">
        <w:rPr>
          <w:rFonts w:ascii="Trebuchet MS" w:hAnsi="Trebuchet MS"/>
          <w:sz w:val="22"/>
          <w:szCs w:val="22"/>
        </w:rPr>
        <w:t>i</w:t>
      </w:r>
      <w:r w:rsidR="003A5489">
        <w:rPr>
          <w:rFonts w:ascii="Trebuchet MS" w:hAnsi="Trebuchet MS"/>
          <w:sz w:val="22"/>
          <w:szCs w:val="22"/>
        </w:rPr>
        <w:t xml:space="preserve">on which is not in the best interests of the person for whom they act.  </w:t>
      </w:r>
      <w:r w:rsidR="00565C20">
        <w:rPr>
          <w:rFonts w:ascii="Trebuchet MS" w:hAnsi="Trebuchet MS"/>
          <w:sz w:val="22"/>
          <w:szCs w:val="22"/>
        </w:rPr>
        <w:t xml:space="preserve"> In such circumstances, a solicitor</w:t>
      </w:r>
      <w:r w:rsidR="009A4570">
        <w:rPr>
          <w:rFonts w:ascii="Trebuchet MS" w:hAnsi="Trebuchet MS"/>
          <w:sz w:val="22"/>
          <w:szCs w:val="22"/>
        </w:rPr>
        <w:t xml:space="preserve"> </w:t>
      </w:r>
      <w:r w:rsidR="00565C20">
        <w:rPr>
          <w:rFonts w:ascii="Trebuchet MS" w:hAnsi="Trebuchet MS"/>
          <w:sz w:val="22"/>
          <w:szCs w:val="22"/>
        </w:rPr>
        <w:t>may consider</w:t>
      </w:r>
      <w:r w:rsidR="008613E4">
        <w:rPr>
          <w:rFonts w:ascii="Trebuchet MS" w:hAnsi="Trebuchet MS"/>
          <w:sz w:val="22"/>
          <w:szCs w:val="22"/>
        </w:rPr>
        <w:t xml:space="preserve"> that </w:t>
      </w:r>
      <w:r w:rsidR="00B7310D">
        <w:rPr>
          <w:rFonts w:ascii="Trebuchet MS" w:hAnsi="Trebuchet MS"/>
          <w:sz w:val="22"/>
          <w:szCs w:val="22"/>
        </w:rPr>
        <w:t>it is not appropriate for the will to be disclosed</w:t>
      </w:r>
      <w:r w:rsidR="00565C20">
        <w:rPr>
          <w:rFonts w:ascii="Trebuchet MS" w:hAnsi="Trebuchet MS"/>
          <w:sz w:val="22"/>
          <w:szCs w:val="22"/>
        </w:rPr>
        <w:t>,</w:t>
      </w:r>
      <w:r w:rsidR="00B7310D">
        <w:rPr>
          <w:rFonts w:ascii="Trebuchet MS" w:hAnsi="Trebuchet MS"/>
          <w:sz w:val="22"/>
          <w:szCs w:val="22"/>
        </w:rPr>
        <w:t xml:space="preserve"> as it is not in the best interests</w:t>
      </w:r>
      <w:r w:rsidR="003302E8">
        <w:rPr>
          <w:rFonts w:ascii="Trebuchet MS" w:hAnsi="Trebuchet MS"/>
          <w:sz w:val="22"/>
          <w:szCs w:val="22"/>
        </w:rPr>
        <w:t xml:space="preserve"> of the</w:t>
      </w:r>
      <w:r w:rsidR="00E768C9">
        <w:rPr>
          <w:rFonts w:ascii="Trebuchet MS" w:hAnsi="Trebuchet MS"/>
          <w:sz w:val="22"/>
          <w:szCs w:val="22"/>
        </w:rPr>
        <w:t xml:space="preserve"> </w:t>
      </w:r>
      <w:r w:rsidR="003302E8">
        <w:rPr>
          <w:rFonts w:ascii="Trebuchet MS" w:hAnsi="Trebuchet MS"/>
          <w:sz w:val="22"/>
          <w:szCs w:val="22"/>
        </w:rPr>
        <w:t>client</w:t>
      </w:r>
      <w:r w:rsidR="00B7310D">
        <w:rPr>
          <w:rFonts w:ascii="Trebuchet MS" w:hAnsi="Trebuchet MS"/>
          <w:sz w:val="22"/>
          <w:szCs w:val="22"/>
        </w:rPr>
        <w:t>.</w:t>
      </w:r>
      <w:r w:rsidR="00862947" w:rsidRPr="00862947">
        <w:rPr>
          <w:rFonts w:ascii="Trebuchet MS" w:hAnsi="Trebuchet MS"/>
          <w:sz w:val="22"/>
          <w:szCs w:val="22"/>
        </w:rPr>
        <w:t xml:space="preserve"> </w:t>
      </w:r>
      <w:r w:rsidR="00B7310D" w:rsidRPr="00862947">
        <w:rPr>
          <w:rFonts w:ascii="Trebuchet MS" w:hAnsi="Trebuchet MS"/>
          <w:sz w:val="22"/>
          <w:szCs w:val="22"/>
        </w:rPr>
        <w:t xml:space="preserve">In such case, </w:t>
      </w:r>
      <w:r w:rsidR="002312C7">
        <w:rPr>
          <w:rFonts w:ascii="Trebuchet MS" w:hAnsi="Trebuchet MS"/>
          <w:sz w:val="22"/>
          <w:szCs w:val="22"/>
        </w:rPr>
        <w:t xml:space="preserve">the </w:t>
      </w:r>
      <w:r w:rsidR="002E4C44">
        <w:rPr>
          <w:rFonts w:ascii="Trebuchet MS" w:hAnsi="Trebuchet MS"/>
          <w:sz w:val="22"/>
          <w:szCs w:val="22"/>
        </w:rPr>
        <w:t>Refusal</w:t>
      </w:r>
      <w:r w:rsidR="00B7310D" w:rsidRPr="00862947">
        <w:rPr>
          <w:rFonts w:ascii="Trebuchet MS" w:hAnsi="Trebuchet MS"/>
          <w:sz w:val="22"/>
          <w:szCs w:val="22"/>
        </w:rPr>
        <w:t xml:space="preserve"> </w:t>
      </w:r>
      <w:r w:rsidR="00D76D81">
        <w:rPr>
          <w:rFonts w:ascii="Trebuchet MS" w:hAnsi="Trebuchet MS"/>
          <w:sz w:val="22"/>
          <w:szCs w:val="22"/>
        </w:rPr>
        <w:t>Notice</w:t>
      </w:r>
      <w:r w:rsidR="00B7310D" w:rsidRPr="00862947">
        <w:rPr>
          <w:rFonts w:ascii="Trebuchet MS" w:hAnsi="Trebuchet MS"/>
          <w:sz w:val="22"/>
          <w:szCs w:val="22"/>
        </w:rPr>
        <w:t xml:space="preserve"> in the Annex to this guidance </w:t>
      </w:r>
      <w:r w:rsidR="003302E8" w:rsidRPr="00862947">
        <w:rPr>
          <w:rFonts w:ascii="Trebuchet MS" w:hAnsi="Trebuchet MS"/>
          <w:sz w:val="22"/>
          <w:szCs w:val="22"/>
        </w:rPr>
        <w:t>should be given to the attorney or deputy</w:t>
      </w:r>
      <w:r w:rsidR="00B7310D" w:rsidRPr="00862947">
        <w:rPr>
          <w:rFonts w:ascii="Trebuchet MS" w:hAnsi="Trebuchet MS"/>
          <w:sz w:val="22"/>
          <w:szCs w:val="22"/>
        </w:rPr>
        <w:t>.</w:t>
      </w:r>
      <w:r w:rsidR="007F585F" w:rsidRPr="00862947">
        <w:rPr>
          <w:rFonts w:ascii="Trebuchet MS" w:hAnsi="Trebuchet MS"/>
          <w:sz w:val="22"/>
          <w:szCs w:val="22"/>
        </w:rPr>
        <w:t xml:space="preserve"> At the same time the solicitor should contact the Office of the Public Guardian</w:t>
      </w:r>
      <w:r w:rsidR="003302E8" w:rsidRPr="00862947">
        <w:rPr>
          <w:rFonts w:ascii="Trebuchet MS" w:hAnsi="Trebuchet MS"/>
          <w:sz w:val="22"/>
          <w:szCs w:val="22"/>
        </w:rPr>
        <w:t xml:space="preserve"> and inform them of their concerns</w:t>
      </w:r>
      <w:r w:rsidR="006F22A9" w:rsidRPr="00862947">
        <w:rPr>
          <w:rFonts w:ascii="Trebuchet MS" w:hAnsi="Trebuchet MS"/>
          <w:sz w:val="22"/>
          <w:szCs w:val="22"/>
        </w:rPr>
        <w:t>:</w:t>
      </w:r>
    </w:p>
    <w:p w:rsidR="006F22A9" w:rsidRPr="006F22A9" w:rsidRDefault="006F22A9" w:rsidP="006F22A9">
      <w:pPr>
        <w:rPr>
          <w:rFonts w:ascii="Trebuchet MS" w:hAnsi="Trebuchet MS"/>
          <w:sz w:val="22"/>
          <w:szCs w:val="22"/>
        </w:rPr>
      </w:pPr>
    </w:p>
    <w:p w:rsidR="006F22A9" w:rsidRPr="006F22A9" w:rsidRDefault="006F22A9" w:rsidP="006F22A9">
      <w:pPr>
        <w:ind w:left="1134"/>
        <w:rPr>
          <w:rFonts w:ascii="Trebuchet MS" w:hAnsi="Trebuchet MS"/>
          <w:sz w:val="22"/>
          <w:szCs w:val="22"/>
        </w:rPr>
      </w:pPr>
      <w:r w:rsidRPr="006F22A9">
        <w:rPr>
          <w:rFonts w:ascii="Trebuchet MS" w:hAnsi="Trebuchet MS"/>
          <w:sz w:val="22"/>
          <w:szCs w:val="22"/>
        </w:rPr>
        <w:t>PO Box 16185 </w:t>
      </w:r>
      <w:r w:rsidRPr="006F22A9">
        <w:rPr>
          <w:rFonts w:ascii="Trebuchet MS" w:hAnsi="Trebuchet MS"/>
          <w:sz w:val="22"/>
          <w:szCs w:val="22"/>
        </w:rPr>
        <w:br/>
        <w:t>Birmingham </w:t>
      </w:r>
      <w:r w:rsidRPr="006F22A9">
        <w:rPr>
          <w:rFonts w:ascii="Trebuchet MS" w:hAnsi="Trebuchet MS"/>
          <w:sz w:val="22"/>
          <w:szCs w:val="22"/>
        </w:rPr>
        <w:br/>
        <w:t>B2 2WH </w:t>
      </w:r>
    </w:p>
    <w:p w:rsidR="006F22A9" w:rsidRDefault="006F22A9" w:rsidP="006F22A9">
      <w:pPr>
        <w:pStyle w:val="ListParagraph"/>
        <w:ind w:left="1134" w:firstLine="1134"/>
        <w:rPr>
          <w:rFonts w:ascii="Trebuchet MS" w:hAnsi="Trebuchet MS"/>
          <w:sz w:val="22"/>
          <w:szCs w:val="22"/>
        </w:rPr>
      </w:pPr>
    </w:p>
    <w:p w:rsidR="006F22A9" w:rsidRPr="006F22A9" w:rsidRDefault="00043443" w:rsidP="006F22A9">
      <w:pPr>
        <w:ind w:left="1134"/>
        <w:rPr>
          <w:rFonts w:ascii="Trebuchet MS" w:hAnsi="Trebuchet MS"/>
          <w:sz w:val="22"/>
          <w:szCs w:val="22"/>
        </w:rPr>
      </w:pPr>
      <w:hyperlink r:id="rId12" w:history="1">
        <w:r w:rsidR="006F22A9" w:rsidRPr="006F22A9">
          <w:rPr>
            <w:rStyle w:val="Hyperlink"/>
            <w:rFonts w:ascii="Trebuchet MS" w:hAnsi="Trebuchet MS"/>
            <w:sz w:val="22"/>
            <w:szCs w:val="22"/>
          </w:rPr>
          <w:t>opg.safeguardingunit@publicguardian.gsi.gov.uk</w:t>
        </w:r>
      </w:hyperlink>
      <w:r w:rsidR="006F22A9" w:rsidRPr="006F22A9">
        <w:rPr>
          <w:rFonts w:ascii="Trebuchet MS" w:hAnsi="Trebuchet MS"/>
          <w:sz w:val="22"/>
          <w:szCs w:val="22"/>
        </w:rPr>
        <w:t> </w:t>
      </w:r>
      <w:r w:rsidR="006F22A9" w:rsidRPr="006F22A9">
        <w:rPr>
          <w:rFonts w:ascii="Trebuchet MS" w:hAnsi="Trebuchet MS"/>
          <w:sz w:val="22"/>
          <w:szCs w:val="22"/>
        </w:rPr>
        <w:br/>
        <w:t>Telephone: 0300 456 0300 </w:t>
      </w:r>
    </w:p>
    <w:p w:rsidR="009923A6" w:rsidRDefault="009923A6" w:rsidP="006F22A9">
      <w:pPr>
        <w:rPr>
          <w:rFonts w:ascii="Trebuchet MS" w:hAnsi="Trebuchet MS"/>
          <w:sz w:val="22"/>
          <w:szCs w:val="22"/>
        </w:rPr>
      </w:pPr>
    </w:p>
    <w:p w:rsidR="00B275D2" w:rsidRDefault="00B275D2" w:rsidP="006F22A9">
      <w:pPr>
        <w:rPr>
          <w:rFonts w:ascii="Trebuchet MS" w:hAnsi="Trebuchet MS"/>
          <w:sz w:val="22"/>
          <w:szCs w:val="22"/>
        </w:rPr>
      </w:pPr>
      <w:r>
        <w:rPr>
          <w:rFonts w:ascii="Trebuchet MS" w:hAnsi="Trebuchet MS"/>
          <w:sz w:val="22"/>
          <w:szCs w:val="22"/>
        </w:rPr>
        <w:t xml:space="preserve">The nature of a concern raised to the Office of the Public Guardian will require disclosure of confidential information and is likely to be justified from a professional conduct perspective. </w:t>
      </w:r>
    </w:p>
    <w:p w:rsidR="00B275D2" w:rsidRPr="006F22A9" w:rsidRDefault="00B275D2" w:rsidP="006F22A9">
      <w:pPr>
        <w:rPr>
          <w:rFonts w:ascii="Trebuchet MS" w:hAnsi="Trebuchet MS"/>
          <w:sz w:val="22"/>
          <w:szCs w:val="22"/>
        </w:rPr>
      </w:pPr>
    </w:p>
    <w:p w:rsidR="00146DB1" w:rsidRDefault="00D85B62" w:rsidP="00951BEE">
      <w:pPr>
        <w:ind w:left="720" w:hanging="720"/>
        <w:rPr>
          <w:rFonts w:ascii="Trebuchet MS" w:hAnsi="Trebuchet MS"/>
          <w:sz w:val="22"/>
          <w:szCs w:val="22"/>
        </w:rPr>
      </w:pPr>
      <w:r>
        <w:rPr>
          <w:rFonts w:ascii="Trebuchet MS" w:hAnsi="Trebuchet MS"/>
          <w:sz w:val="22"/>
          <w:szCs w:val="22"/>
        </w:rPr>
        <w:t>9</w:t>
      </w:r>
      <w:r w:rsidR="00951BEE">
        <w:rPr>
          <w:rFonts w:ascii="Trebuchet MS" w:hAnsi="Trebuchet MS"/>
          <w:sz w:val="22"/>
          <w:szCs w:val="22"/>
        </w:rPr>
        <w:t xml:space="preserve">.       </w:t>
      </w:r>
      <w:r w:rsidR="00146DB1">
        <w:rPr>
          <w:rFonts w:ascii="Trebuchet MS" w:hAnsi="Trebuchet MS"/>
          <w:sz w:val="22"/>
          <w:szCs w:val="22"/>
        </w:rPr>
        <w:t>Examples of concerns include but are not limited to the following</w:t>
      </w:r>
      <w:r w:rsidR="00B275D2">
        <w:rPr>
          <w:rFonts w:ascii="Trebuchet MS" w:hAnsi="Trebuchet MS"/>
          <w:sz w:val="22"/>
          <w:szCs w:val="22"/>
        </w:rPr>
        <w:t xml:space="preserve"> situations</w:t>
      </w:r>
      <w:r w:rsidR="00146DB1">
        <w:rPr>
          <w:rFonts w:ascii="Trebuchet MS" w:hAnsi="Trebuchet MS"/>
          <w:sz w:val="22"/>
          <w:szCs w:val="22"/>
        </w:rPr>
        <w:t>:</w:t>
      </w:r>
    </w:p>
    <w:p w:rsidR="00146DB1" w:rsidRDefault="00146DB1" w:rsidP="00146DB1">
      <w:pPr>
        <w:rPr>
          <w:rFonts w:ascii="Trebuchet MS" w:hAnsi="Trebuchet MS"/>
          <w:sz w:val="22"/>
          <w:szCs w:val="22"/>
        </w:rPr>
      </w:pPr>
    </w:p>
    <w:p w:rsidR="00146DB1" w:rsidRDefault="00146DB1" w:rsidP="00FC410D">
      <w:pPr>
        <w:numPr>
          <w:ilvl w:val="0"/>
          <w:numId w:val="16"/>
        </w:numPr>
        <w:rPr>
          <w:rFonts w:ascii="Trebuchet MS" w:hAnsi="Trebuchet MS"/>
          <w:sz w:val="22"/>
          <w:szCs w:val="22"/>
        </w:rPr>
      </w:pPr>
      <w:r>
        <w:rPr>
          <w:rFonts w:ascii="Trebuchet MS" w:hAnsi="Trebuchet MS"/>
          <w:sz w:val="22"/>
          <w:szCs w:val="22"/>
        </w:rPr>
        <w:t>The a</w:t>
      </w:r>
      <w:r w:rsidR="002A2FAE">
        <w:rPr>
          <w:rFonts w:ascii="Trebuchet MS" w:hAnsi="Trebuchet MS"/>
          <w:sz w:val="22"/>
          <w:szCs w:val="22"/>
        </w:rPr>
        <w:t>ttorney or deputy</w:t>
      </w:r>
      <w:r>
        <w:rPr>
          <w:rFonts w:ascii="Trebuchet MS" w:hAnsi="Trebuchet MS"/>
          <w:sz w:val="22"/>
          <w:szCs w:val="22"/>
        </w:rPr>
        <w:t xml:space="preserve"> wishes to transfer or has </w:t>
      </w:r>
      <w:r w:rsidR="004742FA">
        <w:rPr>
          <w:rFonts w:ascii="Trebuchet MS" w:hAnsi="Trebuchet MS"/>
          <w:sz w:val="22"/>
          <w:szCs w:val="22"/>
        </w:rPr>
        <w:t>transferred</w:t>
      </w:r>
      <w:r>
        <w:rPr>
          <w:rFonts w:ascii="Trebuchet MS" w:hAnsi="Trebuchet MS"/>
          <w:sz w:val="22"/>
          <w:szCs w:val="22"/>
        </w:rPr>
        <w:t xml:space="preserve"> the client’s assets to him</w:t>
      </w:r>
      <w:r w:rsidR="00B275D2">
        <w:rPr>
          <w:rFonts w:ascii="Trebuchet MS" w:hAnsi="Trebuchet MS"/>
          <w:sz w:val="22"/>
          <w:szCs w:val="22"/>
        </w:rPr>
        <w:t>self</w:t>
      </w:r>
      <w:r>
        <w:rPr>
          <w:rFonts w:ascii="Trebuchet MS" w:hAnsi="Trebuchet MS"/>
          <w:sz w:val="22"/>
          <w:szCs w:val="22"/>
        </w:rPr>
        <w:t xml:space="preserve"> or herself or someone who is related or connected to them</w:t>
      </w:r>
      <w:r w:rsidR="00AE249C">
        <w:rPr>
          <w:rFonts w:ascii="Trebuchet MS" w:hAnsi="Trebuchet MS"/>
          <w:sz w:val="22"/>
          <w:szCs w:val="22"/>
        </w:rPr>
        <w:t>;</w:t>
      </w:r>
    </w:p>
    <w:p w:rsidR="00E418A4" w:rsidRDefault="00E418A4" w:rsidP="00FC410D">
      <w:pPr>
        <w:numPr>
          <w:ilvl w:val="0"/>
          <w:numId w:val="16"/>
        </w:numPr>
        <w:rPr>
          <w:rFonts w:ascii="Trebuchet MS" w:hAnsi="Trebuchet MS"/>
          <w:sz w:val="22"/>
          <w:szCs w:val="22"/>
        </w:rPr>
      </w:pPr>
      <w:r>
        <w:rPr>
          <w:rFonts w:ascii="Trebuchet MS" w:hAnsi="Trebuchet MS"/>
          <w:sz w:val="22"/>
          <w:szCs w:val="22"/>
        </w:rPr>
        <w:t>An indication of missing or converted assets</w:t>
      </w:r>
      <w:r w:rsidR="00AE249C">
        <w:rPr>
          <w:rFonts w:ascii="Trebuchet MS" w:hAnsi="Trebuchet MS"/>
          <w:sz w:val="22"/>
          <w:szCs w:val="22"/>
        </w:rPr>
        <w:t>;</w:t>
      </w:r>
    </w:p>
    <w:p w:rsidR="004D4468" w:rsidRDefault="00AE249C" w:rsidP="00FC410D">
      <w:pPr>
        <w:numPr>
          <w:ilvl w:val="0"/>
          <w:numId w:val="16"/>
        </w:numPr>
        <w:rPr>
          <w:rFonts w:ascii="Trebuchet MS" w:hAnsi="Trebuchet MS"/>
          <w:sz w:val="22"/>
          <w:szCs w:val="22"/>
        </w:rPr>
      </w:pPr>
      <w:r>
        <w:rPr>
          <w:rFonts w:ascii="Trebuchet MS" w:hAnsi="Trebuchet MS"/>
          <w:sz w:val="22"/>
          <w:szCs w:val="22"/>
        </w:rPr>
        <w:t>T</w:t>
      </w:r>
      <w:r w:rsidR="004D4468">
        <w:rPr>
          <w:rFonts w:ascii="Trebuchet MS" w:hAnsi="Trebuchet MS"/>
          <w:sz w:val="22"/>
          <w:szCs w:val="22"/>
        </w:rPr>
        <w:t>he attorney or deputy has had a</w:t>
      </w:r>
      <w:r w:rsidR="00565C20">
        <w:rPr>
          <w:rFonts w:ascii="Trebuchet MS" w:hAnsi="Trebuchet MS"/>
          <w:sz w:val="22"/>
          <w:szCs w:val="22"/>
        </w:rPr>
        <w:t xml:space="preserve"> </w:t>
      </w:r>
      <w:r w:rsidR="00B275D2">
        <w:rPr>
          <w:rFonts w:ascii="Trebuchet MS" w:hAnsi="Trebuchet MS"/>
          <w:sz w:val="22"/>
          <w:szCs w:val="22"/>
        </w:rPr>
        <w:t>unexpected</w:t>
      </w:r>
      <w:r w:rsidR="004D4468">
        <w:rPr>
          <w:rFonts w:ascii="Trebuchet MS" w:hAnsi="Trebuchet MS"/>
          <w:sz w:val="22"/>
          <w:szCs w:val="22"/>
        </w:rPr>
        <w:t xml:space="preserve"> change in lifestyle</w:t>
      </w:r>
      <w:r w:rsidR="00B275D2">
        <w:rPr>
          <w:rFonts w:ascii="Trebuchet MS" w:hAnsi="Trebuchet MS"/>
          <w:sz w:val="22"/>
          <w:szCs w:val="22"/>
        </w:rPr>
        <w:t xml:space="preserve"> or circumstance</w:t>
      </w:r>
      <w:r>
        <w:rPr>
          <w:rFonts w:ascii="Trebuchet MS" w:hAnsi="Trebuchet MS"/>
          <w:sz w:val="22"/>
          <w:szCs w:val="22"/>
        </w:rPr>
        <w:t>;</w:t>
      </w:r>
    </w:p>
    <w:p w:rsidR="00146DB1" w:rsidRDefault="00146DB1" w:rsidP="00FC410D">
      <w:pPr>
        <w:numPr>
          <w:ilvl w:val="0"/>
          <w:numId w:val="16"/>
        </w:numPr>
        <w:rPr>
          <w:rFonts w:ascii="Trebuchet MS" w:hAnsi="Trebuchet MS"/>
          <w:sz w:val="22"/>
          <w:szCs w:val="22"/>
        </w:rPr>
      </w:pPr>
      <w:r>
        <w:rPr>
          <w:rFonts w:ascii="Trebuchet MS" w:hAnsi="Trebuchet MS"/>
          <w:sz w:val="22"/>
          <w:szCs w:val="22"/>
        </w:rPr>
        <w:t>Care fees are not being paid</w:t>
      </w:r>
      <w:r w:rsidR="00AE249C">
        <w:rPr>
          <w:rFonts w:ascii="Trebuchet MS" w:hAnsi="Trebuchet MS"/>
          <w:sz w:val="22"/>
          <w:szCs w:val="22"/>
        </w:rPr>
        <w:t>;</w:t>
      </w:r>
    </w:p>
    <w:p w:rsidR="00B275D2" w:rsidRDefault="00FC410D" w:rsidP="00FC410D">
      <w:pPr>
        <w:numPr>
          <w:ilvl w:val="0"/>
          <w:numId w:val="16"/>
        </w:numPr>
        <w:rPr>
          <w:rFonts w:ascii="Trebuchet MS" w:hAnsi="Trebuchet MS"/>
          <w:sz w:val="22"/>
          <w:szCs w:val="22"/>
        </w:rPr>
      </w:pPr>
      <w:r>
        <w:rPr>
          <w:rFonts w:ascii="Trebuchet MS" w:hAnsi="Trebuchet MS"/>
          <w:sz w:val="22"/>
          <w:szCs w:val="22"/>
        </w:rPr>
        <w:t xml:space="preserve">An investigation </w:t>
      </w:r>
      <w:r w:rsidR="00B275D2">
        <w:rPr>
          <w:rFonts w:ascii="Trebuchet MS" w:hAnsi="Trebuchet MS"/>
          <w:sz w:val="22"/>
          <w:szCs w:val="22"/>
        </w:rPr>
        <w:t xml:space="preserve">into </w:t>
      </w:r>
      <w:r>
        <w:rPr>
          <w:rFonts w:ascii="Trebuchet MS" w:hAnsi="Trebuchet MS"/>
          <w:sz w:val="22"/>
          <w:szCs w:val="22"/>
        </w:rPr>
        <w:t>and/or application for the a</w:t>
      </w:r>
      <w:r w:rsidR="002A2FAE">
        <w:rPr>
          <w:rFonts w:ascii="Trebuchet MS" w:hAnsi="Trebuchet MS"/>
          <w:sz w:val="22"/>
          <w:szCs w:val="22"/>
        </w:rPr>
        <w:t>ttorney’s or deputy</w:t>
      </w:r>
      <w:r>
        <w:rPr>
          <w:rFonts w:ascii="Trebuchet MS" w:hAnsi="Trebuchet MS"/>
          <w:sz w:val="22"/>
          <w:szCs w:val="22"/>
        </w:rPr>
        <w:t xml:space="preserve">’s removal </w:t>
      </w:r>
      <w:r w:rsidR="00A1175D">
        <w:rPr>
          <w:rFonts w:ascii="Trebuchet MS" w:hAnsi="Trebuchet MS"/>
          <w:sz w:val="22"/>
          <w:szCs w:val="22"/>
        </w:rPr>
        <w:t>is</w:t>
      </w:r>
      <w:r>
        <w:rPr>
          <w:rFonts w:ascii="Trebuchet MS" w:hAnsi="Trebuchet MS"/>
          <w:sz w:val="22"/>
          <w:szCs w:val="22"/>
        </w:rPr>
        <w:t xml:space="preserve"> in the process of being made</w:t>
      </w:r>
      <w:r w:rsidR="00B275D2">
        <w:rPr>
          <w:rFonts w:ascii="Trebuchet MS" w:hAnsi="Trebuchet MS"/>
          <w:sz w:val="22"/>
          <w:szCs w:val="22"/>
        </w:rPr>
        <w:t>;</w:t>
      </w:r>
    </w:p>
    <w:p w:rsidR="00146DB1" w:rsidRDefault="00B275D2" w:rsidP="00A139DE">
      <w:pPr>
        <w:numPr>
          <w:ilvl w:val="0"/>
          <w:numId w:val="16"/>
        </w:numPr>
        <w:ind w:hanging="436"/>
        <w:rPr>
          <w:rFonts w:ascii="Trebuchet MS" w:hAnsi="Trebuchet MS"/>
          <w:sz w:val="22"/>
          <w:szCs w:val="22"/>
        </w:rPr>
      </w:pPr>
      <w:r>
        <w:rPr>
          <w:rFonts w:ascii="Trebuchet MS" w:hAnsi="Trebuchet MS"/>
          <w:sz w:val="22"/>
          <w:szCs w:val="22"/>
        </w:rPr>
        <w:t xml:space="preserve">The attorney or </w:t>
      </w:r>
      <w:r w:rsidR="0015728C">
        <w:rPr>
          <w:rFonts w:ascii="Trebuchet MS" w:hAnsi="Trebuchet MS"/>
          <w:sz w:val="22"/>
          <w:szCs w:val="22"/>
        </w:rPr>
        <w:t>deputy refuses</w:t>
      </w:r>
      <w:r>
        <w:rPr>
          <w:rFonts w:ascii="Trebuchet MS" w:hAnsi="Trebuchet MS"/>
          <w:sz w:val="22"/>
          <w:szCs w:val="22"/>
        </w:rPr>
        <w:t xml:space="preserve"> to disclose the residence of the client.</w:t>
      </w:r>
    </w:p>
    <w:p w:rsidR="002A2FAE" w:rsidRDefault="002A2FAE" w:rsidP="00146DB1">
      <w:pPr>
        <w:rPr>
          <w:rFonts w:ascii="Trebuchet MS" w:hAnsi="Trebuchet MS"/>
          <w:b/>
          <w:i/>
          <w:sz w:val="22"/>
          <w:szCs w:val="22"/>
        </w:rPr>
      </w:pPr>
    </w:p>
    <w:p w:rsidR="002A2FAE" w:rsidRPr="002A2FAE" w:rsidRDefault="002A2FAE" w:rsidP="00146DB1">
      <w:pPr>
        <w:rPr>
          <w:rFonts w:ascii="Trebuchet MS" w:hAnsi="Trebuchet MS"/>
          <w:b/>
          <w:i/>
          <w:sz w:val="22"/>
          <w:szCs w:val="22"/>
        </w:rPr>
      </w:pPr>
      <w:r>
        <w:rPr>
          <w:rFonts w:ascii="Trebuchet MS" w:hAnsi="Trebuchet MS"/>
          <w:b/>
          <w:i/>
          <w:sz w:val="22"/>
          <w:szCs w:val="22"/>
        </w:rPr>
        <w:t>Notification of disclosure to</w:t>
      </w:r>
      <w:r w:rsidRPr="002A2FAE">
        <w:rPr>
          <w:rFonts w:ascii="Trebuchet MS" w:hAnsi="Trebuchet MS"/>
          <w:b/>
          <w:i/>
          <w:sz w:val="22"/>
          <w:szCs w:val="22"/>
        </w:rPr>
        <w:t xml:space="preserve"> the donor</w:t>
      </w:r>
    </w:p>
    <w:p w:rsidR="002A2FAE" w:rsidRDefault="002A2FAE" w:rsidP="00146DB1">
      <w:pPr>
        <w:rPr>
          <w:rFonts w:ascii="Trebuchet MS" w:hAnsi="Trebuchet MS"/>
          <w:sz w:val="22"/>
          <w:szCs w:val="22"/>
        </w:rPr>
      </w:pPr>
    </w:p>
    <w:p w:rsidR="00D7492D" w:rsidRDefault="00D85B62" w:rsidP="00BD5DD1">
      <w:pPr>
        <w:rPr>
          <w:rFonts w:ascii="Trebuchet MS" w:hAnsi="Trebuchet MS"/>
          <w:sz w:val="22"/>
          <w:szCs w:val="22"/>
        </w:rPr>
      </w:pPr>
      <w:r>
        <w:rPr>
          <w:rFonts w:ascii="Trebuchet MS" w:hAnsi="Trebuchet MS"/>
          <w:sz w:val="22"/>
          <w:szCs w:val="22"/>
        </w:rPr>
        <w:t>10</w:t>
      </w:r>
      <w:r w:rsidR="00BD5DD1">
        <w:rPr>
          <w:rFonts w:ascii="Trebuchet MS" w:hAnsi="Trebuchet MS"/>
          <w:sz w:val="22"/>
          <w:szCs w:val="22"/>
        </w:rPr>
        <w:t xml:space="preserve">.       </w:t>
      </w:r>
      <w:r w:rsidR="008613E4">
        <w:rPr>
          <w:rFonts w:ascii="Trebuchet MS" w:hAnsi="Trebuchet MS"/>
          <w:sz w:val="22"/>
          <w:szCs w:val="22"/>
        </w:rPr>
        <w:t xml:space="preserve">It is both courteous and good practice to let the donor know </w:t>
      </w:r>
      <w:r w:rsidR="00A62114">
        <w:rPr>
          <w:rFonts w:ascii="Trebuchet MS" w:hAnsi="Trebuchet MS"/>
          <w:sz w:val="22"/>
          <w:szCs w:val="22"/>
        </w:rPr>
        <w:t xml:space="preserve">in advance </w:t>
      </w:r>
      <w:r w:rsidR="00565C20">
        <w:rPr>
          <w:rFonts w:ascii="Trebuchet MS" w:hAnsi="Trebuchet MS"/>
          <w:sz w:val="22"/>
          <w:szCs w:val="22"/>
        </w:rPr>
        <w:t xml:space="preserve">of sending the will to the attorney, </w:t>
      </w:r>
      <w:r w:rsidR="008613E4">
        <w:rPr>
          <w:rFonts w:ascii="Trebuchet MS" w:hAnsi="Trebuchet MS"/>
          <w:sz w:val="22"/>
          <w:szCs w:val="22"/>
        </w:rPr>
        <w:t>that the attorney has requested a copy of the will</w:t>
      </w:r>
      <w:r w:rsidR="00FC410D">
        <w:rPr>
          <w:rFonts w:ascii="Trebuchet MS" w:hAnsi="Trebuchet MS"/>
          <w:sz w:val="22"/>
          <w:szCs w:val="22"/>
        </w:rPr>
        <w:t xml:space="preserve"> and </w:t>
      </w:r>
      <w:r w:rsidR="00565C20">
        <w:rPr>
          <w:rFonts w:ascii="Trebuchet MS" w:hAnsi="Trebuchet MS"/>
          <w:sz w:val="22"/>
          <w:szCs w:val="22"/>
        </w:rPr>
        <w:t xml:space="preserve">it is intended that it </w:t>
      </w:r>
      <w:r w:rsidR="00FC410D">
        <w:rPr>
          <w:rFonts w:ascii="Trebuchet MS" w:hAnsi="Trebuchet MS"/>
          <w:sz w:val="22"/>
          <w:szCs w:val="22"/>
        </w:rPr>
        <w:t xml:space="preserve">is </w:t>
      </w:r>
      <w:r w:rsidR="008613E4">
        <w:rPr>
          <w:rFonts w:ascii="Trebuchet MS" w:hAnsi="Trebuchet MS"/>
          <w:sz w:val="22"/>
          <w:szCs w:val="22"/>
        </w:rPr>
        <w:t>to be</w:t>
      </w:r>
      <w:r w:rsidR="00A62114">
        <w:rPr>
          <w:rFonts w:ascii="Trebuchet MS" w:hAnsi="Trebuchet MS"/>
          <w:sz w:val="22"/>
          <w:szCs w:val="22"/>
        </w:rPr>
        <w:t xml:space="preserve"> </w:t>
      </w:r>
      <w:r w:rsidR="008613E4">
        <w:rPr>
          <w:rFonts w:ascii="Trebuchet MS" w:hAnsi="Trebuchet MS"/>
          <w:sz w:val="22"/>
          <w:szCs w:val="22"/>
        </w:rPr>
        <w:t>provided</w:t>
      </w:r>
      <w:r w:rsidR="00565C20">
        <w:rPr>
          <w:rFonts w:ascii="Trebuchet MS" w:hAnsi="Trebuchet MS"/>
          <w:sz w:val="22"/>
          <w:szCs w:val="22"/>
        </w:rPr>
        <w:t xml:space="preserve"> to them</w:t>
      </w:r>
      <w:r w:rsidR="003302E8">
        <w:rPr>
          <w:rFonts w:ascii="Trebuchet MS" w:hAnsi="Trebuchet MS"/>
          <w:sz w:val="22"/>
          <w:szCs w:val="22"/>
        </w:rPr>
        <w:t>.</w:t>
      </w:r>
      <w:r w:rsidR="000B2925">
        <w:rPr>
          <w:rFonts w:ascii="Trebuchet MS" w:hAnsi="Trebuchet MS"/>
          <w:sz w:val="22"/>
          <w:szCs w:val="22"/>
        </w:rPr>
        <w:t xml:space="preserve"> </w:t>
      </w:r>
      <w:r w:rsidR="00E601A7">
        <w:rPr>
          <w:rFonts w:ascii="Trebuchet MS" w:hAnsi="Trebuchet MS"/>
          <w:sz w:val="22"/>
          <w:szCs w:val="22"/>
        </w:rPr>
        <w:t>Letter</w:t>
      </w:r>
      <w:r w:rsidR="002E4C44">
        <w:rPr>
          <w:rFonts w:ascii="Trebuchet MS" w:hAnsi="Trebuchet MS"/>
          <w:sz w:val="22"/>
          <w:szCs w:val="22"/>
        </w:rPr>
        <w:t xml:space="preserve"> 1 as set out in the Annex to this guidance</w:t>
      </w:r>
      <w:r w:rsidR="00E601A7">
        <w:rPr>
          <w:rFonts w:ascii="Trebuchet MS" w:hAnsi="Trebuchet MS"/>
          <w:sz w:val="22"/>
          <w:szCs w:val="22"/>
        </w:rPr>
        <w:t xml:space="preserve"> should be sent to the donor</w:t>
      </w:r>
      <w:r w:rsidR="00D37BE0">
        <w:rPr>
          <w:rFonts w:ascii="Trebuchet MS" w:hAnsi="Trebuchet MS"/>
          <w:sz w:val="22"/>
          <w:szCs w:val="22"/>
        </w:rPr>
        <w:t>, regardless whether or not the donor has mental capacity</w:t>
      </w:r>
      <w:r w:rsidR="00E601A7">
        <w:rPr>
          <w:rFonts w:ascii="Trebuchet MS" w:hAnsi="Trebuchet MS"/>
          <w:sz w:val="22"/>
          <w:szCs w:val="22"/>
        </w:rPr>
        <w:t xml:space="preserve">. </w:t>
      </w:r>
      <w:r w:rsidR="000B2925">
        <w:rPr>
          <w:rFonts w:ascii="Trebuchet MS" w:hAnsi="Trebuchet MS"/>
          <w:sz w:val="22"/>
          <w:szCs w:val="22"/>
        </w:rPr>
        <w:t xml:space="preserve">The attorney should </w:t>
      </w:r>
      <w:r w:rsidR="00A62114">
        <w:rPr>
          <w:rFonts w:ascii="Trebuchet MS" w:hAnsi="Trebuchet MS"/>
          <w:sz w:val="22"/>
          <w:szCs w:val="22"/>
        </w:rPr>
        <w:t xml:space="preserve">also </w:t>
      </w:r>
      <w:r w:rsidR="00565C20">
        <w:rPr>
          <w:rFonts w:ascii="Trebuchet MS" w:hAnsi="Trebuchet MS"/>
          <w:sz w:val="22"/>
          <w:szCs w:val="22"/>
        </w:rPr>
        <w:t xml:space="preserve">personally </w:t>
      </w:r>
      <w:r w:rsidR="000B2925">
        <w:rPr>
          <w:rFonts w:ascii="Trebuchet MS" w:hAnsi="Trebuchet MS"/>
          <w:sz w:val="22"/>
          <w:szCs w:val="22"/>
        </w:rPr>
        <w:t>inform the donor that he</w:t>
      </w:r>
      <w:r w:rsidR="00BD5DD1">
        <w:rPr>
          <w:rFonts w:ascii="Trebuchet MS" w:hAnsi="Trebuchet MS"/>
          <w:sz w:val="22"/>
          <w:szCs w:val="22"/>
        </w:rPr>
        <w:t xml:space="preserve"> or she</w:t>
      </w:r>
      <w:r w:rsidR="000B2925">
        <w:rPr>
          <w:rFonts w:ascii="Trebuchet MS" w:hAnsi="Trebuchet MS"/>
          <w:sz w:val="22"/>
          <w:szCs w:val="22"/>
        </w:rPr>
        <w:t xml:space="preserve"> has requested a copy of the will.</w:t>
      </w:r>
      <w:r w:rsidR="00565C20">
        <w:rPr>
          <w:rFonts w:ascii="Trebuchet MS" w:hAnsi="Trebuchet MS"/>
          <w:sz w:val="22"/>
          <w:szCs w:val="22"/>
        </w:rPr>
        <w:t xml:space="preserve"> Letter </w:t>
      </w:r>
      <w:r w:rsidR="002E4C44">
        <w:rPr>
          <w:rFonts w:ascii="Trebuchet MS" w:hAnsi="Trebuchet MS"/>
          <w:sz w:val="22"/>
          <w:szCs w:val="22"/>
        </w:rPr>
        <w:t>2</w:t>
      </w:r>
      <w:r w:rsidR="00565C20">
        <w:rPr>
          <w:rFonts w:ascii="Trebuchet MS" w:hAnsi="Trebuchet MS"/>
          <w:sz w:val="22"/>
          <w:szCs w:val="22"/>
        </w:rPr>
        <w:t xml:space="preserve"> is a standard letter that can be used as a covering letter for sending the will to the attorney. </w:t>
      </w:r>
    </w:p>
    <w:p w:rsidR="00D7492D" w:rsidRDefault="00D7492D" w:rsidP="00BD5DD1">
      <w:pPr>
        <w:rPr>
          <w:rFonts w:ascii="Trebuchet MS" w:hAnsi="Trebuchet MS"/>
          <w:sz w:val="22"/>
          <w:szCs w:val="22"/>
        </w:rPr>
      </w:pPr>
    </w:p>
    <w:p w:rsidR="00B30378" w:rsidRPr="00B30378" w:rsidRDefault="00B30378" w:rsidP="00BD5DD1">
      <w:pPr>
        <w:rPr>
          <w:rFonts w:ascii="Trebuchet MS" w:hAnsi="Trebuchet MS"/>
          <w:b/>
          <w:i/>
          <w:sz w:val="22"/>
          <w:szCs w:val="22"/>
        </w:rPr>
      </w:pPr>
      <w:r w:rsidRPr="00B30378">
        <w:rPr>
          <w:rFonts w:ascii="Trebuchet MS" w:hAnsi="Trebuchet MS"/>
          <w:b/>
          <w:i/>
          <w:sz w:val="22"/>
          <w:szCs w:val="22"/>
        </w:rPr>
        <w:t>Notification of disclosure to P</w:t>
      </w:r>
      <w:r>
        <w:rPr>
          <w:rFonts w:ascii="Trebuchet MS" w:hAnsi="Trebuchet MS"/>
          <w:b/>
          <w:i/>
          <w:sz w:val="22"/>
          <w:szCs w:val="22"/>
        </w:rPr>
        <w:t xml:space="preserve"> by the deputy</w:t>
      </w:r>
    </w:p>
    <w:p w:rsidR="00B30378" w:rsidRDefault="00B30378" w:rsidP="00BD5DD1">
      <w:pPr>
        <w:rPr>
          <w:rFonts w:ascii="Trebuchet MS" w:hAnsi="Trebuchet MS"/>
          <w:sz w:val="22"/>
          <w:szCs w:val="22"/>
        </w:rPr>
      </w:pPr>
    </w:p>
    <w:p w:rsidR="009A58ED" w:rsidRDefault="00D77188" w:rsidP="00BD5DD1">
      <w:pPr>
        <w:rPr>
          <w:rFonts w:ascii="Trebuchet MS" w:hAnsi="Trebuchet MS"/>
          <w:sz w:val="22"/>
          <w:szCs w:val="22"/>
        </w:rPr>
      </w:pPr>
      <w:r>
        <w:rPr>
          <w:rFonts w:ascii="Trebuchet MS" w:hAnsi="Trebuchet MS"/>
          <w:sz w:val="22"/>
          <w:szCs w:val="22"/>
        </w:rPr>
        <w:t>1</w:t>
      </w:r>
      <w:r w:rsidR="00D85B62">
        <w:rPr>
          <w:rFonts w:ascii="Trebuchet MS" w:hAnsi="Trebuchet MS"/>
          <w:sz w:val="22"/>
          <w:szCs w:val="22"/>
        </w:rPr>
        <w:t>1</w:t>
      </w:r>
      <w:r>
        <w:rPr>
          <w:rFonts w:ascii="Trebuchet MS" w:hAnsi="Trebuchet MS"/>
          <w:sz w:val="22"/>
          <w:szCs w:val="22"/>
        </w:rPr>
        <w:t xml:space="preserve">. </w:t>
      </w:r>
      <w:r w:rsidR="00CC277B">
        <w:rPr>
          <w:rFonts w:ascii="Trebuchet MS" w:hAnsi="Trebuchet MS"/>
          <w:sz w:val="22"/>
          <w:szCs w:val="22"/>
        </w:rPr>
        <w:tab/>
      </w:r>
      <w:r w:rsidR="002C6880">
        <w:rPr>
          <w:rFonts w:ascii="Trebuchet MS" w:hAnsi="Trebuchet MS"/>
          <w:sz w:val="22"/>
          <w:szCs w:val="22"/>
        </w:rPr>
        <w:t xml:space="preserve">The Court of Protection appoints a deputy to make property and </w:t>
      </w:r>
      <w:r w:rsidR="0049622A">
        <w:rPr>
          <w:rFonts w:ascii="Trebuchet MS" w:hAnsi="Trebuchet MS"/>
          <w:sz w:val="22"/>
          <w:szCs w:val="22"/>
        </w:rPr>
        <w:t xml:space="preserve">financial </w:t>
      </w:r>
      <w:r w:rsidR="002C6880">
        <w:rPr>
          <w:rFonts w:ascii="Trebuchet MS" w:hAnsi="Trebuchet MS"/>
          <w:sz w:val="22"/>
          <w:szCs w:val="22"/>
        </w:rPr>
        <w:t>affairs decisions on a continuing basis</w:t>
      </w:r>
      <w:r w:rsidR="00B55786">
        <w:rPr>
          <w:rFonts w:ascii="Trebuchet MS" w:hAnsi="Trebuchet MS"/>
          <w:sz w:val="22"/>
          <w:szCs w:val="22"/>
        </w:rPr>
        <w:t>, the wide terms of which</w:t>
      </w:r>
      <w:r w:rsidR="00B55786" w:rsidRPr="00B55786">
        <w:rPr>
          <w:rFonts w:ascii="Trebuchet MS" w:hAnsi="Trebuchet MS"/>
          <w:sz w:val="22"/>
          <w:szCs w:val="22"/>
        </w:rPr>
        <w:t xml:space="preserve"> </w:t>
      </w:r>
      <w:r w:rsidR="00B55786">
        <w:rPr>
          <w:rFonts w:ascii="Trebuchet MS" w:hAnsi="Trebuchet MS"/>
          <w:sz w:val="22"/>
          <w:szCs w:val="22"/>
        </w:rPr>
        <w:t>enable the deputy to see a copy of will of the person for whom he or she has been appointed to act (‘P’)</w:t>
      </w:r>
      <w:r w:rsidR="002C6880">
        <w:rPr>
          <w:rFonts w:ascii="Trebuchet MS" w:hAnsi="Trebuchet MS"/>
          <w:sz w:val="22"/>
          <w:szCs w:val="22"/>
        </w:rPr>
        <w:t xml:space="preserve">. </w:t>
      </w:r>
      <w:r w:rsidR="002C6880" w:rsidRPr="002C6880">
        <w:rPr>
          <w:rFonts w:ascii="Trebuchet MS" w:hAnsi="Trebuchet MS"/>
          <w:sz w:val="22"/>
          <w:szCs w:val="22"/>
        </w:rPr>
        <w:t xml:space="preserve"> </w:t>
      </w:r>
      <w:r w:rsidR="002C6880">
        <w:rPr>
          <w:rFonts w:ascii="Trebuchet MS" w:hAnsi="Trebuchet MS"/>
          <w:sz w:val="22"/>
          <w:szCs w:val="22"/>
        </w:rPr>
        <w:t>However, i</w:t>
      </w:r>
      <w:r w:rsidR="002C6880" w:rsidRPr="002C6880">
        <w:rPr>
          <w:rFonts w:ascii="Trebuchet MS" w:hAnsi="Trebuchet MS"/>
          <w:sz w:val="22"/>
          <w:szCs w:val="22"/>
        </w:rPr>
        <w:t xml:space="preserve">ncapacity is not a continuing state, so even where the Court has appointed a deputy, </w:t>
      </w:r>
      <w:r w:rsidR="00CC277B">
        <w:rPr>
          <w:rFonts w:ascii="Trebuchet MS" w:hAnsi="Trebuchet MS"/>
          <w:sz w:val="22"/>
          <w:szCs w:val="22"/>
        </w:rPr>
        <w:t>P</w:t>
      </w:r>
      <w:r w:rsidR="002F1FA3">
        <w:rPr>
          <w:rFonts w:ascii="Trebuchet MS" w:hAnsi="Trebuchet MS"/>
          <w:sz w:val="22"/>
          <w:szCs w:val="22"/>
        </w:rPr>
        <w:t xml:space="preserve"> </w:t>
      </w:r>
      <w:r w:rsidR="002C6880" w:rsidRPr="002C6880">
        <w:rPr>
          <w:rFonts w:ascii="Trebuchet MS" w:hAnsi="Trebuchet MS"/>
          <w:sz w:val="22"/>
          <w:szCs w:val="22"/>
        </w:rPr>
        <w:t xml:space="preserve">is not prevented from making decisions, </w:t>
      </w:r>
      <w:r w:rsidR="00CC277B">
        <w:rPr>
          <w:rFonts w:ascii="Trebuchet MS" w:hAnsi="Trebuchet MS"/>
          <w:sz w:val="22"/>
          <w:szCs w:val="22"/>
        </w:rPr>
        <w:t>where</w:t>
      </w:r>
      <w:r w:rsidR="002C6880">
        <w:rPr>
          <w:rFonts w:ascii="Trebuchet MS" w:hAnsi="Trebuchet MS"/>
          <w:sz w:val="22"/>
          <w:szCs w:val="22"/>
        </w:rPr>
        <w:t xml:space="preserve"> </w:t>
      </w:r>
      <w:r w:rsidR="00CC277B">
        <w:rPr>
          <w:rFonts w:ascii="Trebuchet MS" w:hAnsi="Trebuchet MS"/>
          <w:sz w:val="22"/>
          <w:szCs w:val="22"/>
        </w:rPr>
        <w:t>the deputy knows or reasonably believes P has capacity</w:t>
      </w:r>
      <w:r w:rsidR="002C6880" w:rsidRPr="002C6880">
        <w:rPr>
          <w:rFonts w:ascii="Trebuchet MS" w:hAnsi="Trebuchet MS"/>
          <w:sz w:val="22"/>
          <w:szCs w:val="22"/>
        </w:rPr>
        <w:t xml:space="preserve"> in relation to that decision</w:t>
      </w:r>
      <w:r w:rsidR="002C6880">
        <w:rPr>
          <w:rFonts w:ascii="Trebuchet MS" w:hAnsi="Trebuchet MS"/>
          <w:sz w:val="22"/>
          <w:szCs w:val="22"/>
        </w:rPr>
        <w:t>.</w:t>
      </w:r>
      <w:r w:rsidR="00AF6436">
        <w:rPr>
          <w:rStyle w:val="FootnoteReference"/>
          <w:rFonts w:ascii="Trebuchet MS" w:hAnsi="Trebuchet MS"/>
          <w:sz w:val="22"/>
          <w:szCs w:val="22"/>
        </w:rPr>
        <w:footnoteReference w:id="7"/>
      </w:r>
      <w:r w:rsidR="00E02311">
        <w:rPr>
          <w:rFonts w:ascii="Trebuchet MS" w:hAnsi="Trebuchet MS"/>
          <w:sz w:val="22"/>
          <w:szCs w:val="22"/>
        </w:rPr>
        <w:t xml:space="preserve">  As such, it is for the deputy to</w:t>
      </w:r>
      <w:r w:rsidR="00B55786">
        <w:rPr>
          <w:rFonts w:ascii="Trebuchet MS" w:hAnsi="Trebuchet MS"/>
          <w:sz w:val="22"/>
          <w:szCs w:val="22"/>
        </w:rPr>
        <w:t xml:space="preserve"> ascertain whether P has sufficient capacity to make the decision for disclosure </w:t>
      </w:r>
      <w:r w:rsidR="00E02311">
        <w:rPr>
          <w:rFonts w:ascii="Trebuchet MS" w:hAnsi="Trebuchet MS"/>
          <w:sz w:val="22"/>
          <w:szCs w:val="22"/>
        </w:rPr>
        <w:t xml:space="preserve">of the will </w:t>
      </w:r>
      <w:r w:rsidR="00B55786">
        <w:rPr>
          <w:rFonts w:ascii="Trebuchet MS" w:hAnsi="Trebuchet MS"/>
          <w:sz w:val="22"/>
          <w:szCs w:val="22"/>
        </w:rPr>
        <w:t>or</w:t>
      </w:r>
      <w:r w:rsidR="006F3FDE">
        <w:rPr>
          <w:rFonts w:ascii="Trebuchet MS" w:hAnsi="Trebuchet MS"/>
          <w:sz w:val="22"/>
          <w:szCs w:val="22"/>
        </w:rPr>
        <w:t xml:space="preserve"> whether the deputy</w:t>
      </w:r>
      <w:r w:rsidR="00CD6757">
        <w:rPr>
          <w:rFonts w:ascii="Trebuchet MS" w:hAnsi="Trebuchet MS"/>
          <w:sz w:val="22"/>
          <w:szCs w:val="22"/>
        </w:rPr>
        <w:t xml:space="preserve"> can rely on the Court o</w:t>
      </w:r>
      <w:r w:rsidR="00B55786">
        <w:rPr>
          <w:rFonts w:ascii="Trebuchet MS" w:hAnsi="Trebuchet MS"/>
          <w:sz w:val="22"/>
          <w:szCs w:val="22"/>
        </w:rPr>
        <w:t>rder.</w:t>
      </w:r>
      <w:r w:rsidR="00E02311">
        <w:rPr>
          <w:rFonts w:ascii="Trebuchet MS" w:hAnsi="Trebuchet MS"/>
          <w:sz w:val="22"/>
          <w:szCs w:val="22"/>
        </w:rPr>
        <w:t xml:space="preserve"> </w:t>
      </w:r>
      <w:r w:rsidR="006F3FDE">
        <w:rPr>
          <w:rFonts w:ascii="Trebuchet MS" w:hAnsi="Trebuchet MS"/>
          <w:sz w:val="22"/>
          <w:szCs w:val="22"/>
        </w:rPr>
        <w:t xml:space="preserve"> </w:t>
      </w:r>
      <w:r w:rsidR="00E02311">
        <w:rPr>
          <w:rFonts w:ascii="Trebuchet MS" w:hAnsi="Trebuchet MS"/>
          <w:sz w:val="22"/>
          <w:szCs w:val="22"/>
        </w:rPr>
        <w:t>It would be unduly onerous to require the deputy to provide medical evidence</w:t>
      </w:r>
      <w:r w:rsidR="006F3FDE">
        <w:rPr>
          <w:rFonts w:ascii="Trebuchet MS" w:hAnsi="Trebuchet MS"/>
          <w:sz w:val="22"/>
          <w:szCs w:val="22"/>
        </w:rPr>
        <w:t xml:space="preserve"> of capacity on each and every decision he or she makes, including capacity to consent to disclosure of P’s will,</w:t>
      </w:r>
      <w:r w:rsidR="00E02311">
        <w:rPr>
          <w:rFonts w:ascii="Trebuchet MS" w:hAnsi="Trebuchet MS"/>
          <w:sz w:val="22"/>
          <w:szCs w:val="22"/>
        </w:rPr>
        <w:t xml:space="preserve"> and</w:t>
      </w:r>
      <w:r w:rsidR="009A58ED">
        <w:rPr>
          <w:rFonts w:ascii="Trebuchet MS" w:hAnsi="Trebuchet MS"/>
          <w:sz w:val="22"/>
          <w:szCs w:val="22"/>
        </w:rPr>
        <w:t xml:space="preserve"> so </w:t>
      </w:r>
      <w:r w:rsidR="003723E9">
        <w:rPr>
          <w:rFonts w:ascii="Trebuchet MS" w:hAnsi="Trebuchet MS"/>
          <w:sz w:val="22"/>
          <w:szCs w:val="22"/>
        </w:rPr>
        <w:t>the s</w:t>
      </w:r>
      <w:r w:rsidR="009A58ED">
        <w:rPr>
          <w:rFonts w:ascii="Trebuchet MS" w:hAnsi="Trebuchet MS"/>
          <w:sz w:val="22"/>
          <w:szCs w:val="22"/>
        </w:rPr>
        <w:t xml:space="preserve">olicitor is able to rely on the deputy’s request for disclosure. </w:t>
      </w:r>
      <w:r w:rsidR="00945BA6" w:rsidRPr="00945BA6">
        <w:rPr>
          <w:rFonts w:ascii="Trebuchet MS" w:hAnsi="Trebuchet MS"/>
          <w:sz w:val="22"/>
          <w:szCs w:val="22"/>
        </w:rPr>
        <w:t>Letter 2 is a standard letter that can be used as a covering letter for se</w:t>
      </w:r>
      <w:r w:rsidR="00945BA6">
        <w:rPr>
          <w:rFonts w:ascii="Trebuchet MS" w:hAnsi="Trebuchet MS"/>
          <w:sz w:val="22"/>
          <w:szCs w:val="22"/>
        </w:rPr>
        <w:t>nding the will to the deputy</w:t>
      </w:r>
      <w:r w:rsidR="00945BA6" w:rsidRPr="00945BA6">
        <w:rPr>
          <w:rFonts w:ascii="Trebuchet MS" w:hAnsi="Trebuchet MS"/>
          <w:sz w:val="22"/>
          <w:szCs w:val="22"/>
        </w:rPr>
        <w:t>.</w:t>
      </w:r>
    </w:p>
    <w:p w:rsidR="00B55786" w:rsidRDefault="00B55786" w:rsidP="00BD5DD1">
      <w:pPr>
        <w:rPr>
          <w:rFonts w:ascii="Trebuchet MS" w:hAnsi="Trebuchet MS"/>
          <w:sz w:val="22"/>
          <w:szCs w:val="22"/>
        </w:rPr>
      </w:pPr>
    </w:p>
    <w:p w:rsidR="00D37BE0" w:rsidRDefault="00D37BE0" w:rsidP="00BD5DD1">
      <w:pPr>
        <w:rPr>
          <w:rFonts w:ascii="Trebuchet MS" w:hAnsi="Trebuchet MS"/>
          <w:b/>
          <w:i/>
          <w:sz w:val="22"/>
          <w:szCs w:val="22"/>
        </w:rPr>
      </w:pPr>
      <w:r>
        <w:rPr>
          <w:rFonts w:ascii="Trebuchet MS" w:hAnsi="Trebuchet MS"/>
          <w:b/>
          <w:i/>
          <w:sz w:val="22"/>
          <w:szCs w:val="22"/>
        </w:rPr>
        <w:t>The duty to consult the client</w:t>
      </w:r>
    </w:p>
    <w:p w:rsidR="00D37BE0" w:rsidRPr="00D37BE0" w:rsidRDefault="00D37BE0" w:rsidP="00BD5DD1">
      <w:pPr>
        <w:rPr>
          <w:rFonts w:ascii="Trebuchet MS" w:hAnsi="Trebuchet MS"/>
          <w:b/>
          <w:i/>
          <w:sz w:val="22"/>
          <w:szCs w:val="22"/>
        </w:rPr>
      </w:pPr>
    </w:p>
    <w:p w:rsidR="009A58ED" w:rsidRDefault="00E02311" w:rsidP="009A58ED">
      <w:pPr>
        <w:rPr>
          <w:rFonts w:ascii="Trebuchet MS" w:hAnsi="Trebuchet MS"/>
          <w:sz w:val="22"/>
          <w:szCs w:val="22"/>
        </w:rPr>
      </w:pPr>
      <w:r>
        <w:rPr>
          <w:rFonts w:ascii="Trebuchet MS" w:hAnsi="Trebuchet MS"/>
          <w:sz w:val="22"/>
          <w:szCs w:val="22"/>
        </w:rPr>
        <w:t>1</w:t>
      </w:r>
      <w:r w:rsidR="00D85B62">
        <w:rPr>
          <w:rFonts w:ascii="Trebuchet MS" w:hAnsi="Trebuchet MS"/>
          <w:sz w:val="22"/>
          <w:szCs w:val="22"/>
        </w:rPr>
        <w:t>2</w:t>
      </w:r>
      <w:r>
        <w:rPr>
          <w:rFonts w:ascii="Trebuchet MS" w:hAnsi="Trebuchet MS"/>
          <w:sz w:val="22"/>
          <w:szCs w:val="22"/>
        </w:rPr>
        <w:t>.</w:t>
      </w:r>
      <w:r w:rsidR="009A58ED" w:rsidRPr="009A58ED">
        <w:rPr>
          <w:rFonts w:ascii="Trebuchet MS" w:hAnsi="Trebuchet MS"/>
          <w:sz w:val="22"/>
          <w:szCs w:val="22"/>
        </w:rPr>
        <w:t xml:space="preserve"> </w:t>
      </w:r>
      <w:r w:rsidR="009403EC">
        <w:rPr>
          <w:rFonts w:ascii="Trebuchet MS" w:hAnsi="Trebuchet MS"/>
          <w:sz w:val="22"/>
          <w:szCs w:val="22"/>
        </w:rPr>
        <w:tab/>
      </w:r>
      <w:r w:rsidR="00AA788E">
        <w:rPr>
          <w:rFonts w:ascii="Trebuchet MS" w:hAnsi="Trebuchet MS"/>
          <w:sz w:val="22"/>
          <w:szCs w:val="22"/>
        </w:rPr>
        <w:t>O</w:t>
      </w:r>
      <w:r w:rsidR="009A58ED">
        <w:rPr>
          <w:rFonts w:ascii="Trebuchet MS" w:hAnsi="Trebuchet MS"/>
          <w:sz w:val="22"/>
          <w:szCs w:val="22"/>
        </w:rPr>
        <w:t>btaining a copy of the will is a best interest</w:t>
      </w:r>
      <w:r w:rsidR="00D37BE0">
        <w:rPr>
          <w:rFonts w:ascii="Trebuchet MS" w:hAnsi="Trebuchet MS"/>
          <w:sz w:val="22"/>
          <w:szCs w:val="22"/>
        </w:rPr>
        <w:t>s</w:t>
      </w:r>
      <w:r w:rsidR="009A58ED">
        <w:rPr>
          <w:rFonts w:ascii="Trebuchet MS" w:hAnsi="Trebuchet MS"/>
          <w:sz w:val="22"/>
          <w:szCs w:val="22"/>
        </w:rPr>
        <w:t xml:space="preserve"> decision, and where reasonably practicable, the </w:t>
      </w:r>
      <w:r w:rsidR="00D37BE0">
        <w:rPr>
          <w:rFonts w:ascii="Trebuchet MS" w:hAnsi="Trebuchet MS"/>
          <w:sz w:val="22"/>
          <w:szCs w:val="22"/>
        </w:rPr>
        <w:t xml:space="preserve">attorney or </w:t>
      </w:r>
      <w:r w:rsidR="009A58ED">
        <w:rPr>
          <w:rFonts w:ascii="Trebuchet MS" w:hAnsi="Trebuchet MS"/>
          <w:sz w:val="22"/>
          <w:szCs w:val="22"/>
        </w:rPr>
        <w:t xml:space="preserve">deputy should involve </w:t>
      </w:r>
      <w:r w:rsidR="00D37BE0">
        <w:rPr>
          <w:rFonts w:ascii="Trebuchet MS" w:hAnsi="Trebuchet MS"/>
          <w:sz w:val="22"/>
          <w:szCs w:val="22"/>
        </w:rPr>
        <w:t>the person for whom they act</w:t>
      </w:r>
      <w:r w:rsidR="00AA788E">
        <w:rPr>
          <w:rFonts w:ascii="Trebuchet MS" w:hAnsi="Trebuchet MS"/>
          <w:sz w:val="22"/>
          <w:szCs w:val="22"/>
        </w:rPr>
        <w:t xml:space="preserve"> and let him or her</w:t>
      </w:r>
      <w:r w:rsidR="009A58ED">
        <w:rPr>
          <w:rFonts w:ascii="Trebuchet MS" w:hAnsi="Trebuchet MS"/>
          <w:sz w:val="22"/>
          <w:szCs w:val="22"/>
        </w:rPr>
        <w:t xml:space="preserve"> know of </w:t>
      </w:r>
      <w:r w:rsidR="006F3FDE">
        <w:rPr>
          <w:rFonts w:ascii="Trebuchet MS" w:hAnsi="Trebuchet MS"/>
          <w:sz w:val="22"/>
          <w:szCs w:val="22"/>
        </w:rPr>
        <w:t>any request</w:t>
      </w:r>
      <w:r w:rsidR="00F6071A">
        <w:rPr>
          <w:rFonts w:ascii="Trebuchet MS" w:hAnsi="Trebuchet MS"/>
          <w:sz w:val="22"/>
          <w:szCs w:val="22"/>
        </w:rPr>
        <w:t xml:space="preserve"> sought</w:t>
      </w:r>
      <w:r w:rsidR="006F3FDE">
        <w:rPr>
          <w:rFonts w:ascii="Trebuchet MS" w:hAnsi="Trebuchet MS"/>
          <w:sz w:val="22"/>
          <w:szCs w:val="22"/>
        </w:rPr>
        <w:t xml:space="preserve"> to</w:t>
      </w:r>
      <w:r w:rsidR="00F6071A">
        <w:rPr>
          <w:rFonts w:ascii="Trebuchet MS" w:hAnsi="Trebuchet MS"/>
          <w:sz w:val="22"/>
          <w:szCs w:val="22"/>
        </w:rPr>
        <w:t xml:space="preserve"> see a copy</w:t>
      </w:r>
      <w:r w:rsidR="009A58ED">
        <w:rPr>
          <w:rFonts w:ascii="Trebuchet MS" w:hAnsi="Trebuchet MS"/>
          <w:sz w:val="22"/>
          <w:szCs w:val="22"/>
        </w:rPr>
        <w:t>.</w:t>
      </w:r>
      <w:r w:rsidR="009A58ED" w:rsidRPr="009A58ED">
        <w:rPr>
          <w:rFonts w:ascii="Trebuchet MS" w:hAnsi="Trebuchet MS"/>
          <w:sz w:val="22"/>
          <w:szCs w:val="22"/>
        </w:rPr>
        <w:t xml:space="preserve"> </w:t>
      </w:r>
      <w:r w:rsidR="009A58ED">
        <w:rPr>
          <w:rFonts w:ascii="Trebuchet MS" w:hAnsi="Trebuchet MS"/>
          <w:sz w:val="22"/>
          <w:szCs w:val="22"/>
        </w:rPr>
        <w:t xml:space="preserve">Disclosure is a significant decision and as such, </w:t>
      </w:r>
      <w:r w:rsidR="00D37BE0">
        <w:rPr>
          <w:rFonts w:ascii="Trebuchet MS" w:hAnsi="Trebuchet MS"/>
          <w:sz w:val="22"/>
          <w:szCs w:val="22"/>
        </w:rPr>
        <w:t>in the case of a</w:t>
      </w:r>
      <w:r w:rsidR="009A58ED">
        <w:rPr>
          <w:rFonts w:ascii="Trebuchet MS" w:hAnsi="Trebuchet MS"/>
          <w:sz w:val="22"/>
          <w:szCs w:val="22"/>
        </w:rPr>
        <w:t xml:space="preserve"> deputy</w:t>
      </w:r>
      <w:r w:rsidR="00D37BE0">
        <w:rPr>
          <w:rFonts w:ascii="Trebuchet MS" w:hAnsi="Trebuchet MS"/>
          <w:sz w:val="22"/>
          <w:szCs w:val="22"/>
        </w:rPr>
        <w:t>,</w:t>
      </w:r>
      <w:r w:rsidR="009A58ED">
        <w:rPr>
          <w:rFonts w:ascii="Trebuchet MS" w:hAnsi="Trebuchet MS"/>
          <w:sz w:val="22"/>
          <w:szCs w:val="22"/>
        </w:rPr>
        <w:t xml:space="preserve"> would be expected to report this to the Office of the Public Guardian, when submitting his or her annual report.</w:t>
      </w:r>
    </w:p>
    <w:p w:rsidR="00D77188" w:rsidRDefault="00D77188" w:rsidP="00BD5DD1">
      <w:pPr>
        <w:rPr>
          <w:rFonts w:ascii="Trebuchet MS" w:hAnsi="Trebuchet MS"/>
          <w:sz w:val="22"/>
          <w:szCs w:val="22"/>
        </w:rPr>
      </w:pPr>
    </w:p>
    <w:p w:rsidR="00D36192" w:rsidRDefault="00D36192" w:rsidP="00BD5DD1">
      <w:pPr>
        <w:rPr>
          <w:rFonts w:ascii="Trebuchet MS" w:hAnsi="Trebuchet MS"/>
          <w:sz w:val="22"/>
          <w:szCs w:val="22"/>
        </w:rPr>
      </w:pPr>
    </w:p>
    <w:p w:rsidR="00D36192" w:rsidRPr="00983E15" w:rsidRDefault="00D36192" w:rsidP="00BD5DD1">
      <w:pPr>
        <w:rPr>
          <w:rFonts w:ascii="Trebuchet MS" w:hAnsi="Trebuchet MS"/>
          <w:sz w:val="22"/>
          <w:szCs w:val="22"/>
        </w:rPr>
      </w:pPr>
    </w:p>
    <w:p w:rsidR="00FF031E" w:rsidRDefault="00FF031E" w:rsidP="00FF031E">
      <w:pPr>
        <w:rPr>
          <w:rFonts w:ascii="Trebuchet MS" w:hAnsi="Trebuchet MS"/>
          <w:b/>
          <w:bCs/>
          <w:sz w:val="22"/>
          <w:szCs w:val="22"/>
        </w:rPr>
      </w:pPr>
    </w:p>
    <w:p w:rsidR="0079122E" w:rsidRPr="0062304C" w:rsidRDefault="0079122E" w:rsidP="0062304C">
      <w:pPr>
        <w:spacing w:line="360" w:lineRule="auto"/>
        <w:rPr>
          <w:rFonts w:ascii="Trebuchet MS" w:hAnsi="Trebuchet MS"/>
          <w:i/>
          <w:iCs/>
        </w:rPr>
      </w:pPr>
    </w:p>
    <w:p w:rsidR="00D3646B" w:rsidRPr="0062304C" w:rsidRDefault="00D3646B" w:rsidP="0062304C">
      <w:pPr>
        <w:pStyle w:val="NormalWeb"/>
        <w:spacing w:before="0" w:beforeAutospacing="0" w:after="0" w:afterAutospacing="0" w:line="360" w:lineRule="auto"/>
        <w:rPr>
          <w:rFonts w:ascii="Trebuchet MS" w:hAnsi="Trebuchet MS"/>
          <w:shd w:val="clear" w:color="auto" w:fill="80E4FC"/>
        </w:rPr>
      </w:pPr>
    </w:p>
    <w:p w:rsidR="005E3112" w:rsidRDefault="005E3112">
      <w:pPr>
        <w:rPr>
          <w:b/>
          <w:bCs/>
        </w:rPr>
      </w:pPr>
      <w:r>
        <w:rPr>
          <w:b/>
          <w:bCs/>
        </w:rPr>
        <w:br w:type="page"/>
      </w:r>
    </w:p>
    <w:p w:rsidR="00D37BE0" w:rsidRDefault="00D37BE0" w:rsidP="00D37BE0">
      <w:pPr>
        <w:jc w:val="center"/>
        <w:rPr>
          <w:rFonts w:ascii="Trebuchet MS" w:hAnsi="Trebuchet MS"/>
          <w:b/>
        </w:rPr>
      </w:pPr>
      <w:r>
        <w:rPr>
          <w:rFonts w:ascii="Trebuchet MS" w:hAnsi="Trebuchet MS"/>
          <w:b/>
        </w:rPr>
        <w:t xml:space="preserve">Disclosure of Will: </w:t>
      </w:r>
      <w:r w:rsidR="0042198E" w:rsidRPr="00F514EF">
        <w:rPr>
          <w:rFonts w:ascii="Trebuchet MS" w:hAnsi="Trebuchet MS"/>
          <w:b/>
        </w:rPr>
        <w:t xml:space="preserve">Refusal </w:t>
      </w:r>
      <w:r w:rsidR="00DF310F" w:rsidRPr="00F514EF">
        <w:rPr>
          <w:rFonts w:ascii="Trebuchet MS" w:hAnsi="Trebuchet MS"/>
          <w:b/>
        </w:rPr>
        <w:t>Notice</w:t>
      </w:r>
      <w:r w:rsidR="000B273F" w:rsidRPr="00F514EF">
        <w:rPr>
          <w:rFonts w:ascii="Trebuchet MS" w:hAnsi="Trebuchet MS"/>
          <w:b/>
        </w:rPr>
        <w:t xml:space="preserve"> </w:t>
      </w:r>
    </w:p>
    <w:p w:rsidR="000B273F" w:rsidRPr="00F514EF" w:rsidRDefault="000B273F" w:rsidP="00D37BE0">
      <w:pPr>
        <w:jc w:val="center"/>
        <w:rPr>
          <w:rFonts w:ascii="Trebuchet MS" w:hAnsi="Trebuchet MS"/>
          <w:b/>
        </w:rPr>
      </w:pPr>
    </w:p>
    <w:p w:rsidR="000B273F" w:rsidRDefault="000B273F" w:rsidP="000B273F">
      <w:pPr>
        <w:pStyle w:val="NormalWeb"/>
        <w:spacing w:before="0" w:beforeAutospacing="0" w:after="0" w:afterAutospacing="0"/>
        <w:ind w:left="720"/>
        <w:rPr>
          <w:rFonts w:asciiTheme="majorHAnsi" w:hAnsiTheme="majorHAnsi"/>
          <w:b/>
          <w:bCs/>
        </w:rPr>
      </w:pPr>
    </w:p>
    <w:p w:rsidR="000B273F" w:rsidRDefault="000B273F" w:rsidP="000B273F">
      <w:pPr>
        <w:pStyle w:val="NormalWeb"/>
        <w:spacing w:before="0" w:beforeAutospacing="0" w:after="0" w:afterAutospacing="0"/>
        <w:ind w:left="720"/>
        <w:rPr>
          <w:rFonts w:asciiTheme="majorHAnsi" w:hAnsiTheme="majorHAnsi"/>
          <w:b/>
          <w:bCs/>
        </w:rPr>
      </w:pPr>
    </w:p>
    <w:p w:rsidR="004F50E4" w:rsidRDefault="004F50E4" w:rsidP="000B273F">
      <w:pPr>
        <w:pStyle w:val="NormalWeb"/>
        <w:spacing w:before="0" w:beforeAutospacing="0" w:after="0" w:afterAutospacing="0"/>
        <w:ind w:left="720"/>
        <w:rPr>
          <w:rFonts w:asciiTheme="majorHAnsi" w:hAnsiTheme="majorHAnsi"/>
          <w:b/>
          <w:bCs/>
        </w:rPr>
      </w:pPr>
    </w:p>
    <w:p w:rsidR="0015728C" w:rsidRPr="003255DB" w:rsidRDefault="0015728C" w:rsidP="000B273F">
      <w:pPr>
        <w:pStyle w:val="NormalWeb"/>
        <w:spacing w:before="0" w:beforeAutospacing="0" w:after="0" w:afterAutospacing="0"/>
        <w:ind w:left="720"/>
        <w:rPr>
          <w:rFonts w:ascii="Trebuchet MS" w:hAnsi="Trebuchet MS"/>
          <w:b/>
          <w:bCs/>
          <w:sz w:val="22"/>
          <w:szCs w:val="22"/>
        </w:rPr>
      </w:pPr>
      <w:r w:rsidRPr="003255DB">
        <w:rPr>
          <w:rFonts w:ascii="Trebuchet MS" w:hAnsi="Trebuchet MS"/>
          <w:b/>
          <w:bCs/>
          <w:sz w:val="22"/>
          <w:szCs w:val="22"/>
        </w:rPr>
        <w:t>Date:</w:t>
      </w:r>
    </w:p>
    <w:p w:rsidR="003F380A" w:rsidRDefault="003F380A" w:rsidP="000B273F">
      <w:pPr>
        <w:pStyle w:val="NormalWeb"/>
        <w:spacing w:before="0" w:beforeAutospacing="0" w:after="0" w:afterAutospacing="0"/>
        <w:ind w:left="720"/>
        <w:rPr>
          <w:rFonts w:asciiTheme="majorHAnsi" w:hAnsiTheme="majorHAnsi"/>
          <w:b/>
          <w:bCs/>
        </w:rPr>
      </w:pPr>
    </w:p>
    <w:p w:rsidR="003F380A" w:rsidRDefault="003F380A" w:rsidP="00DF310F">
      <w:pPr>
        <w:pStyle w:val="NormalWeb"/>
        <w:spacing w:before="0" w:beforeAutospacing="0" w:after="0" w:afterAutospacing="0"/>
        <w:rPr>
          <w:rFonts w:ascii="Trebuchet MS" w:hAnsi="Trebuchet MS"/>
          <w:bCs/>
          <w:sz w:val="22"/>
          <w:szCs w:val="22"/>
        </w:rPr>
      </w:pPr>
    </w:p>
    <w:p w:rsidR="003F380A" w:rsidRPr="00AB5765" w:rsidRDefault="00AB5765" w:rsidP="000B273F">
      <w:pPr>
        <w:pStyle w:val="NormalWeb"/>
        <w:spacing w:before="0" w:beforeAutospacing="0" w:after="0" w:afterAutospacing="0"/>
        <w:ind w:left="720"/>
        <w:rPr>
          <w:rFonts w:ascii="Trebuchet MS" w:hAnsi="Trebuchet MS"/>
          <w:b/>
          <w:bCs/>
          <w:sz w:val="22"/>
          <w:szCs w:val="22"/>
        </w:rPr>
      </w:pPr>
      <w:r w:rsidRPr="00AB5765">
        <w:rPr>
          <w:rFonts w:ascii="Trebuchet MS" w:hAnsi="Trebuchet MS"/>
          <w:b/>
          <w:bCs/>
          <w:sz w:val="22"/>
          <w:szCs w:val="22"/>
        </w:rPr>
        <w:t>Request by an attorney</w:t>
      </w:r>
      <w:r w:rsidR="005E5B7F">
        <w:rPr>
          <w:rFonts w:ascii="Trebuchet MS" w:hAnsi="Trebuchet MS"/>
          <w:b/>
          <w:bCs/>
          <w:sz w:val="22"/>
          <w:szCs w:val="22"/>
        </w:rPr>
        <w:t xml:space="preserve"> or deputy</w:t>
      </w:r>
      <w:r w:rsidRPr="00AB5765">
        <w:rPr>
          <w:rFonts w:ascii="Trebuchet MS" w:hAnsi="Trebuchet MS"/>
          <w:b/>
          <w:bCs/>
          <w:sz w:val="22"/>
          <w:szCs w:val="22"/>
        </w:rPr>
        <w:t xml:space="preserve"> for a copy of </w:t>
      </w:r>
      <w:r w:rsidR="00D75582">
        <w:rPr>
          <w:rFonts w:ascii="Trebuchet MS" w:hAnsi="Trebuchet MS"/>
          <w:b/>
          <w:bCs/>
          <w:sz w:val="22"/>
          <w:szCs w:val="22"/>
        </w:rPr>
        <w:t xml:space="preserve">the </w:t>
      </w:r>
      <w:r w:rsidRPr="00AB5765">
        <w:rPr>
          <w:rFonts w:ascii="Trebuchet MS" w:hAnsi="Trebuchet MS"/>
          <w:b/>
          <w:bCs/>
          <w:sz w:val="22"/>
          <w:szCs w:val="22"/>
        </w:rPr>
        <w:t>will</w:t>
      </w:r>
      <w:r w:rsidR="00D75582">
        <w:rPr>
          <w:rFonts w:ascii="Trebuchet MS" w:hAnsi="Trebuchet MS"/>
          <w:b/>
          <w:bCs/>
          <w:sz w:val="22"/>
          <w:szCs w:val="22"/>
        </w:rPr>
        <w:t xml:space="preserve"> of the person for whom they act</w:t>
      </w:r>
    </w:p>
    <w:p w:rsidR="00AB5765" w:rsidRDefault="00AB5765" w:rsidP="000B273F">
      <w:pPr>
        <w:pStyle w:val="NormalWeb"/>
        <w:spacing w:before="0" w:beforeAutospacing="0" w:after="0" w:afterAutospacing="0"/>
        <w:ind w:left="720"/>
        <w:rPr>
          <w:rFonts w:ascii="Trebuchet MS" w:hAnsi="Trebuchet MS"/>
          <w:bCs/>
          <w:sz w:val="22"/>
          <w:szCs w:val="22"/>
        </w:rPr>
      </w:pPr>
    </w:p>
    <w:p w:rsidR="00FC69C7" w:rsidRDefault="004F50E4" w:rsidP="00FC69C7">
      <w:pPr>
        <w:pStyle w:val="NormalWeb"/>
        <w:spacing w:before="0" w:beforeAutospacing="0" w:after="0" w:afterAutospacing="0"/>
        <w:ind w:left="720"/>
        <w:rPr>
          <w:rFonts w:ascii="Trebuchet MS" w:hAnsi="Trebuchet MS"/>
          <w:bCs/>
          <w:sz w:val="22"/>
          <w:szCs w:val="22"/>
        </w:rPr>
      </w:pPr>
      <w:r>
        <w:rPr>
          <w:rFonts w:ascii="Trebuchet MS" w:hAnsi="Trebuchet MS"/>
          <w:bCs/>
          <w:sz w:val="22"/>
          <w:szCs w:val="22"/>
        </w:rPr>
        <w:t>Your request for disclosure of the will of the person for whom you act</w:t>
      </w:r>
      <w:r w:rsidR="00FC69C7">
        <w:rPr>
          <w:rFonts w:ascii="Trebuchet MS" w:hAnsi="Trebuchet MS"/>
          <w:bCs/>
          <w:sz w:val="22"/>
          <w:szCs w:val="22"/>
        </w:rPr>
        <w:t xml:space="preserve"> under an</w:t>
      </w:r>
      <w:r>
        <w:rPr>
          <w:rFonts w:ascii="Trebuchet MS" w:hAnsi="Trebuchet MS"/>
          <w:bCs/>
          <w:sz w:val="22"/>
          <w:szCs w:val="22"/>
        </w:rPr>
        <w:t xml:space="preserve"> Enduring or Lasting Power of attorney</w:t>
      </w:r>
      <w:r w:rsidR="00D75582">
        <w:rPr>
          <w:rFonts w:ascii="Trebuchet MS" w:hAnsi="Trebuchet MS"/>
          <w:bCs/>
          <w:sz w:val="22"/>
          <w:szCs w:val="22"/>
        </w:rPr>
        <w:t xml:space="preserve"> or Deputyship Order</w:t>
      </w:r>
      <w:r>
        <w:rPr>
          <w:rFonts w:ascii="Trebuchet MS" w:hAnsi="Trebuchet MS"/>
          <w:bCs/>
          <w:sz w:val="22"/>
          <w:szCs w:val="22"/>
        </w:rPr>
        <w:t xml:space="preserve"> has been denied at this time.</w:t>
      </w:r>
    </w:p>
    <w:p w:rsidR="004F50E4" w:rsidRDefault="004F50E4" w:rsidP="000B273F">
      <w:pPr>
        <w:pStyle w:val="NormalWeb"/>
        <w:spacing w:before="0" w:beforeAutospacing="0" w:after="0" w:afterAutospacing="0"/>
        <w:ind w:left="720"/>
        <w:rPr>
          <w:rFonts w:ascii="Trebuchet MS" w:hAnsi="Trebuchet MS"/>
          <w:bCs/>
          <w:sz w:val="22"/>
          <w:szCs w:val="22"/>
        </w:rPr>
      </w:pPr>
    </w:p>
    <w:p w:rsidR="003F380A" w:rsidRDefault="004F50E4" w:rsidP="00DF310F">
      <w:pPr>
        <w:pStyle w:val="NormalWeb"/>
        <w:spacing w:before="0" w:beforeAutospacing="0" w:after="0" w:afterAutospacing="0"/>
        <w:ind w:left="720"/>
        <w:rPr>
          <w:rFonts w:ascii="Trebuchet MS" w:hAnsi="Trebuchet MS"/>
          <w:bCs/>
          <w:sz w:val="22"/>
          <w:szCs w:val="22"/>
        </w:rPr>
      </w:pPr>
      <w:r>
        <w:rPr>
          <w:rFonts w:ascii="Trebuchet MS" w:hAnsi="Trebuchet MS"/>
          <w:bCs/>
          <w:sz w:val="22"/>
          <w:szCs w:val="22"/>
        </w:rPr>
        <w:t>To obtain a copy</w:t>
      </w:r>
      <w:r w:rsidR="00D76D81">
        <w:rPr>
          <w:rFonts w:ascii="Trebuchet MS" w:hAnsi="Trebuchet MS"/>
          <w:bCs/>
          <w:sz w:val="22"/>
          <w:szCs w:val="22"/>
        </w:rPr>
        <w:t xml:space="preserve"> of the will</w:t>
      </w:r>
      <w:r>
        <w:rPr>
          <w:rFonts w:ascii="Trebuchet MS" w:hAnsi="Trebuchet MS"/>
          <w:bCs/>
          <w:sz w:val="22"/>
          <w:szCs w:val="22"/>
        </w:rPr>
        <w:t xml:space="preserve"> y</w:t>
      </w:r>
      <w:r w:rsidR="00AB5765">
        <w:rPr>
          <w:rFonts w:ascii="Trebuchet MS" w:hAnsi="Trebuchet MS"/>
          <w:bCs/>
          <w:sz w:val="22"/>
          <w:szCs w:val="22"/>
        </w:rPr>
        <w:t xml:space="preserve">ou will need to apply to the Court </w:t>
      </w:r>
      <w:r w:rsidR="00DF310F">
        <w:rPr>
          <w:rFonts w:ascii="Trebuchet MS" w:hAnsi="Trebuchet MS"/>
          <w:bCs/>
          <w:sz w:val="22"/>
          <w:szCs w:val="22"/>
        </w:rPr>
        <w:t xml:space="preserve">of Protection for a </w:t>
      </w:r>
      <w:r w:rsidR="00D75582">
        <w:rPr>
          <w:rFonts w:ascii="Trebuchet MS" w:hAnsi="Trebuchet MS"/>
          <w:bCs/>
          <w:sz w:val="22"/>
          <w:szCs w:val="22"/>
        </w:rPr>
        <w:t xml:space="preserve">specific </w:t>
      </w:r>
      <w:r w:rsidR="00DF310F">
        <w:rPr>
          <w:rFonts w:ascii="Trebuchet MS" w:hAnsi="Trebuchet MS"/>
          <w:bCs/>
          <w:sz w:val="22"/>
          <w:szCs w:val="22"/>
        </w:rPr>
        <w:t xml:space="preserve">court order. Details of how to obtain an order can be found on </w:t>
      </w:r>
      <w:hyperlink r:id="rId13" w:history="1">
        <w:r w:rsidR="00DF310F" w:rsidRPr="00C90BF2">
          <w:rPr>
            <w:rStyle w:val="Hyperlink"/>
            <w:rFonts w:ascii="Trebuchet MS" w:hAnsi="Trebuchet MS"/>
            <w:bCs/>
            <w:sz w:val="22"/>
            <w:szCs w:val="22"/>
          </w:rPr>
          <w:t>www.gov.uk/courts-tribunals/court-of-protection</w:t>
        </w:r>
      </w:hyperlink>
      <w:r w:rsidR="00D76D81">
        <w:rPr>
          <w:rFonts w:ascii="Trebuchet MS" w:hAnsi="Trebuchet MS"/>
          <w:bCs/>
          <w:sz w:val="22"/>
          <w:szCs w:val="22"/>
        </w:rPr>
        <w:t>, where the application forms can be downloaded.</w:t>
      </w:r>
    </w:p>
    <w:p w:rsidR="00DF310F" w:rsidRDefault="00DF310F" w:rsidP="00DF310F">
      <w:pPr>
        <w:pStyle w:val="NormalWeb"/>
        <w:spacing w:before="0" w:beforeAutospacing="0" w:after="0" w:afterAutospacing="0"/>
        <w:ind w:left="720"/>
        <w:rPr>
          <w:rFonts w:ascii="Trebuchet MS" w:hAnsi="Trebuchet MS"/>
          <w:bCs/>
          <w:sz w:val="22"/>
          <w:szCs w:val="22"/>
        </w:rPr>
      </w:pPr>
    </w:p>
    <w:p w:rsidR="00DF310F" w:rsidRDefault="00DF310F" w:rsidP="00DF310F">
      <w:pPr>
        <w:pStyle w:val="NormalWeb"/>
        <w:spacing w:before="0" w:beforeAutospacing="0" w:after="0" w:afterAutospacing="0"/>
        <w:ind w:left="720"/>
        <w:rPr>
          <w:rFonts w:ascii="Trebuchet MS" w:hAnsi="Trebuchet MS"/>
          <w:bCs/>
          <w:sz w:val="22"/>
          <w:szCs w:val="22"/>
        </w:rPr>
      </w:pPr>
    </w:p>
    <w:p w:rsidR="0042198E" w:rsidRDefault="0042198E">
      <w:pPr>
        <w:rPr>
          <w:rFonts w:ascii="Trebuchet MS" w:hAnsi="Trebuchet MS"/>
          <w:bCs/>
          <w:sz w:val="22"/>
          <w:szCs w:val="22"/>
        </w:rPr>
      </w:pPr>
      <w:r>
        <w:rPr>
          <w:rFonts w:ascii="Trebuchet MS" w:hAnsi="Trebuchet MS"/>
          <w:bCs/>
          <w:sz w:val="22"/>
          <w:szCs w:val="22"/>
        </w:rPr>
        <w:br w:type="page"/>
      </w:r>
    </w:p>
    <w:p w:rsidR="00CB3787" w:rsidRPr="00CB3787" w:rsidRDefault="00CB3787" w:rsidP="00CB3787">
      <w:pPr>
        <w:jc w:val="center"/>
        <w:rPr>
          <w:rFonts w:ascii="Trebuchet MS" w:hAnsi="Trebuchet MS"/>
        </w:rPr>
      </w:pPr>
      <w:r w:rsidRPr="00CB3787">
        <w:rPr>
          <w:rFonts w:ascii="Trebuchet MS" w:hAnsi="Trebuchet MS"/>
          <w:b/>
        </w:rPr>
        <w:t>Flow chart setting out the process where the donor has not given express prior consent to disclose his/her will</w:t>
      </w:r>
    </w:p>
    <w:p w:rsidR="00CB3787" w:rsidRPr="00CB3787" w:rsidRDefault="00CB3787" w:rsidP="00CB3787"/>
    <w:p w:rsidR="00CB3787" w:rsidRPr="00CB3787" w:rsidRDefault="00CB3787" w:rsidP="00CB3787">
      <w:r w:rsidRPr="00CB3787">
        <w:rPr>
          <w:rFonts w:ascii="Trebuchet MS" w:hAnsi="Trebuchet MS"/>
          <w:b/>
          <w:noProof/>
          <w:lang w:eastAsia="en-GB"/>
        </w:rPr>
        <mc:AlternateContent>
          <mc:Choice Requires="wps">
            <w:drawing>
              <wp:anchor distT="0" distB="0" distL="114300" distR="114300" simplePos="0" relativeHeight="251659264" behindDoc="0" locked="0" layoutInCell="1" allowOverlap="1" wp14:anchorId="364EC759" wp14:editId="07426466">
                <wp:simplePos x="0" y="0"/>
                <wp:positionH relativeFrom="column">
                  <wp:posOffset>3171825</wp:posOffset>
                </wp:positionH>
                <wp:positionV relativeFrom="paragraph">
                  <wp:posOffset>156845</wp:posOffset>
                </wp:positionV>
                <wp:extent cx="1285875" cy="923925"/>
                <wp:effectExtent l="0" t="0" r="28575" b="28575"/>
                <wp:wrapNone/>
                <wp:docPr id="2" name="Flowchart: Alternate Process 2"/>
                <wp:cNvGraphicFramePr/>
                <a:graphic xmlns:a="http://schemas.openxmlformats.org/drawingml/2006/main">
                  <a:graphicData uri="http://schemas.microsoft.com/office/word/2010/wordprocessingShape">
                    <wps:wsp>
                      <wps:cNvSpPr/>
                      <wps:spPr>
                        <a:xfrm>
                          <a:off x="0" y="0"/>
                          <a:ext cx="1285875" cy="923925"/>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CB3787" w:rsidRPr="00CB3787" w:rsidRDefault="00CB3787" w:rsidP="00CB3787">
                            <w:pPr>
                              <w:jc w:val="center"/>
                              <w:rPr>
                                <w:rFonts w:ascii="Trebuchet MS" w:hAnsi="Trebuchet MS"/>
                                <w:color w:val="FFFFFF" w:themeColor="background1"/>
                                <w:sz w:val="20"/>
                                <w:szCs w:val="20"/>
                              </w:rPr>
                            </w:pPr>
                            <w:r w:rsidRPr="00CB3787">
                              <w:rPr>
                                <w:rFonts w:ascii="Trebuchet MS" w:hAnsi="Trebuchet MS"/>
                                <w:color w:val="FFFFFF" w:themeColor="background1"/>
                                <w:sz w:val="20"/>
                                <w:szCs w:val="20"/>
                              </w:rPr>
                              <w:t>Evidence of donor’s mental incapacity must first be obtained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EC75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margin-left:249.75pt;margin-top:12.35pt;width:101.2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" fillcolor="#4f81bd" strokecolor="#385d8a" strokeweight="2pt">
                <v:textbox>
                  <w:txbxContent>
                    <w:p w:rsidR="00CB3787" w:rsidRPr="00CB3787" w:rsidRDefault="00CB3787" w:rsidP="00CB3787">
                      <w:pPr>
                        <w:jc w:val="center"/>
                        <w:rPr>
                          <w:rFonts w:ascii="Trebuchet MS" w:hAnsi="Trebuchet MS"/>
                          <w:color w:val="FFFFFF" w:themeColor="background1"/>
                          <w:sz w:val="20"/>
                          <w:szCs w:val="20"/>
                        </w:rPr>
                      </w:pPr>
                      <w:r w:rsidRPr="00CB3787">
                        <w:rPr>
                          <w:rFonts w:ascii="Trebuchet MS" w:hAnsi="Trebuchet MS"/>
                          <w:color w:val="FFFFFF" w:themeColor="background1"/>
                          <w:sz w:val="20"/>
                          <w:szCs w:val="20"/>
                        </w:rPr>
                        <w:t>Evidence of donor’s mental incapacity must first be obtained</w:t>
                      </w:r>
                    </w:p>
                  </w:txbxContent>
                </v:textbox>
              </v:shape>
            </w:pict>
          </mc:Fallback>
        </mc:AlternateContent>
      </w:r>
      <w:r w:rsidRPr="00CB3787">
        <w:rPr>
          <w:rFonts w:ascii="Trebuchet MS" w:hAnsi="Trebuchet MS"/>
          <w:b/>
          <w:noProof/>
          <w:lang w:eastAsia="en-GB"/>
        </w:rPr>
        <mc:AlternateContent>
          <mc:Choice Requires="wps">
            <w:drawing>
              <wp:anchor distT="0" distB="0" distL="114300" distR="114300" simplePos="0" relativeHeight="251665408" behindDoc="0" locked="0" layoutInCell="1" allowOverlap="1" wp14:anchorId="19123FF9" wp14:editId="6C2CFFA8">
                <wp:simplePos x="0" y="0"/>
                <wp:positionH relativeFrom="column">
                  <wp:posOffset>685800</wp:posOffset>
                </wp:positionH>
                <wp:positionV relativeFrom="paragraph">
                  <wp:posOffset>156845</wp:posOffset>
                </wp:positionV>
                <wp:extent cx="1257300" cy="923925"/>
                <wp:effectExtent l="0" t="0" r="19050" b="28575"/>
                <wp:wrapNone/>
                <wp:docPr id="8" name="Flowchart: Alternate Process 8"/>
                <wp:cNvGraphicFramePr/>
                <a:graphic xmlns:a="http://schemas.openxmlformats.org/drawingml/2006/main">
                  <a:graphicData uri="http://schemas.microsoft.com/office/word/2010/wordprocessingShape">
                    <wps:wsp>
                      <wps:cNvSpPr/>
                      <wps:spPr>
                        <a:xfrm>
                          <a:off x="0" y="0"/>
                          <a:ext cx="1257300" cy="923925"/>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CB3787" w:rsidRPr="00CB3787" w:rsidRDefault="00CB3787" w:rsidP="00CB3787">
                            <w:pPr>
                              <w:jc w:val="center"/>
                              <w:rPr>
                                <w:rFonts w:ascii="Trebuchet MS" w:hAnsi="Trebuchet MS"/>
                                <w:color w:val="FFFFFF" w:themeColor="background1"/>
                                <w:sz w:val="20"/>
                                <w:szCs w:val="20"/>
                              </w:rPr>
                            </w:pPr>
                            <w:r w:rsidRPr="00CB3787">
                              <w:rPr>
                                <w:rFonts w:ascii="Trebuchet MS" w:hAnsi="Trebuchet MS"/>
                                <w:color w:val="FFFFFF" w:themeColor="background1"/>
                                <w:sz w:val="20"/>
                                <w:szCs w:val="20"/>
                              </w:rPr>
                              <w:t>Is the power effective only when the donor lacks mental capacity?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23FF9" id="Flowchart: Alternate Process 8" o:spid="_x0000_s1027" type="#_x0000_t176" style="position:absolute;margin-left:54pt;margin-top:12.35pt;width:99pt;height:7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" fillcolor="#4f81bd" strokecolor="#385d8a" strokeweight="2pt">
                <v:textbox>
                  <w:txbxContent>
                    <w:p w:rsidR="00CB3787" w:rsidRPr="00CB3787" w:rsidRDefault="00CB3787" w:rsidP="00CB3787">
                      <w:pPr>
                        <w:jc w:val="center"/>
                        <w:rPr>
                          <w:rFonts w:ascii="Trebuchet MS" w:hAnsi="Trebuchet MS"/>
                          <w:color w:val="FFFFFF" w:themeColor="background1"/>
                          <w:sz w:val="20"/>
                          <w:szCs w:val="20"/>
                        </w:rPr>
                      </w:pPr>
                      <w:r w:rsidRPr="00CB3787">
                        <w:rPr>
                          <w:rFonts w:ascii="Trebuchet MS" w:hAnsi="Trebuchet MS"/>
                          <w:color w:val="FFFFFF" w:themeColor="background1"/>
                          <w:sz w:val="20"/>
                          <w:szCs w:val="20"/>
                        </w:rPr>
                        <w:t>Is the power effective only when the donor lacks mental capacity?</w:t>
                      </w:r>
                    </w:p>
                  </w:txbxContent>
                </v:textbox>
              </v:shape>
            </w:pict>
          </mc:Fallback>
        </mc:AlternateContent>
      </w:r>
    </w:p>
    <w:p w:rsidR="00CB3787" w:rsidRPr="00CB3787" w:rsidRDefault="00A33D9B" w:rsidP="00CB3787">
      <w:r>
        <w:rPr>
          <w:noProof/>
          <w:lang w:eastAsia="en-GB"/>
        </w:rPr>
        <mc:AlternateContent>
          <mc:Choice Requires="wps">
            <w:drawing>
              <wp:anchor distT="0" distB="0" distL="114300" distR="114300" simplePos="0" relativeHeight="251685888" behindDoc="0" locked="0" layoutInCell="1" allowOverlap="1" wp14:anchorId="1558C5D2" wp14:editId="09A9D173">
                <wp:simplePos x="0" y="0"/>
                <wp:positionH relativeFrom="column">
                  <wp:posOffset>-252412</wp:posOffset>
                </wp:positionH>
                <wp:positionV relativeFrom="paragraph">
                  <wp:posOffset>148273</wp:posOffset>
                </wp:positionV>
                <wp:extent cx="690562" cy="523875"/>
                <wp:effectExtent l="0" t="0" r="14605" b="28575"/>
                <wp:wrapNone/>
                <wp:docPr id="9" name="Rounded Rectangle 9"/>
                <wp:cNvGraphicFramePr/>
                <a:graphic xmlns:a="http://schemas.openxmlformats.org/drawingml/2006/main">
                  <a:graphicData uri="http://schemas.microsoft.com/office/word/2010/wordprocessingShape">
                    <wps:wsp>
                      <wps:cNvSpPr/>
                      <wps:spPr>
                        <a:xfrm>
                          <a:off x="0" y="0"/>
                          <a:ext cx="690562" cy="523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3D9B" w:rsidRPr="00A33D9B" w:rsidRDefault="00A33D9B" w:rsidP="00A33D9B">
                            <w:pPr>
                              <w:jc w:val="center"/>
                              <w:rPr>
                                <w:rFonts w:ascii="Trebuchet MS" w:hAnsi="Trebuchet MS"/>
                                <w:color w:val="FFFFFF" w:themeColor="background1"/>
                                <w:sz w:val="22"/>
                                <w:szCs w:val="22"/>
                              </w:rPr>
                            </w:pPr>
                            <w:r w:rsidRPr="00A33D9B">
                              <w:rPr>
                                <w:rFonts w:ascii="Trebuchet MS" w:hAnsi="Trebuchet MS"/>
                                <w:color w:val="FFFFFF" w:themeColor="background1"/>
                                <w:sz w:val="22"/>
                                <w:szCs w:val="22"/>
                              </w:rP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58C5D2" id="Rounded Rectangle 9" o:spid="_x0000_s1028" style="position:absolute;margin-left:-19.85pt;margin-top:11.7pt;width:54.35pt;height:41.25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" fillcolor="#4f81bd [3204]" strokecolor="#243f60 [1604]" strokeweight="2pt">
                <v:textbox>
                  <w:txbxContent>
                    <w:p w:rsidR="00A33D9B" w:rsidRPr="00A33D9B" w:rsidRDefault="00A33D9B" w:rsidP="00A33D9B">
                      <w:pPr>
                        <w:jc w:val="center"/>
                        <w:rPr>
                          <w:rFonts w:ascii="Trebuchet MS" w:hAnsi="Trebuchet MS"/>
                          <w:color w:val="FFFFFF" w:themeColor="background1"/>
                          <w:sz w:val="22"/>
                          <w:szCs w:val="22"/>
                        </w:rPr>
                      </w:pPr>
                      <w:r w:rsidRPr="00A33D9B">
                        <w:rPr>
                          <w:rFonts w:ascii="Trebuchet MS" w:hAnsi="Trebuchet MS"/>
                          <w:color w:val="FFFFFF" w:themeColor="background1"/>
                          <w:sz w:val="22"/>
                          <w:szCs w:val="22"/>
                        </w:rPr>
                        <w:t>START</w:t>
                      </w:r>
                    </w:p>
                  </w:txbxContent>
                </v:textbox>
              </v:roundrect>
            </w:pict>
          </mc:Fallback>
        </mc:AlternateContent>
      </w:r>
    </w:p>
    <w:p w:rsidR="00CB3787" w:rsidRPr="00CB3787" w:rsidRDefault="00CB3787" w:rsidP="00CB3787">
      <w:r w:rsidRPr="00CB3787">
        <w:rPr>
          <w:rFonts w:ascii="Trebuchet MS" w:hAnsi="Trebuchet MS"/>
          <w:b/>
          <w:noProof/>
          <w:lang w:eastAsia="en-GB"/>
        </w:rPr>
        <mc:AlternateContent>
          <mc:Choice Requires="wps">
            <w:drawing>
              <wp:anchor distT="0" distB="0" distL="114300" distR="114300" simplePos="0" relativeHeight="251667456" behindDoc="0" locked="0" layoutInCell="1" allowOverlap="1" wp14:anchorId="52D4D92E" wp14:editId="4A9CA096">
                <wp:simplePos x="0" y="0"/>
                <wp:positionH relativeFrom="column">
                  <wp:posOffset>2286000</wp:posOffset>
                </wp:positionH>
                <wp:positionV relativeFrom="paragraph">
                  <wp:posOffset>1589</wp:posOffset>
                </wp:positionV>
                <wp:extent cx="571500" cy="228282"/>
                <wp:effectExtent l="0" t="0" r="19050" b="19685"/>
                <wp:wrapNone/>
                <wp:docPr id="23" name="Text Box 23"/>
                <wp:cNvGraphicFramePr/>
                <a:graphic xmlns:a="http://schemas.openxmlformats.org/drawingml/2006/main">
                  <a:graphicData uri="http://schemas.microsoft.com/office/word/2010/wordprocessingShape">
                    <wps:wsp>
                      <wps:cNvSpPr txBox="1"/>
                      <wps:spPr>
                        <a:xfrm>
                          <a:off x="0" y="0"/>
                          <a:ext cx="571500" cy="228282"/>
                        </a:xfrm>
                        <a:prstGeom prst="rect">
                          <a:avLst/>
                        </a:prstGeom>
                        <a:solidFill>
                          <a:sysClr val="window" lastClr="FFFFFF"/>
                        </a:solidFill>
                        <a:ln w="6350">
                          <a:solidFill>
                            <a:prstClr val="black"/>
                          </a:solidFill>
                        </a:ln>
                        <a:effectLst/>
                      </wps:spPr>
                      <wps:txbx>
                        <w:txbxContent>
                          <w:p w:rsidR="00CB3787" w:rsidRDefault="00CB3787" w:rsidP="00CB3787">
                            <w:pPr>
                              <w:jc w:val="center"/>
                            </w:pPr>
                            <w:r w:rsidRPr="00A21C86">
                              <w:rPr>
                                <w:rFonts w:ascii="Trebuchet MS" w:hAnsi="Trebuchet MS"/>
                                <w:b/>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D4D92E" id="_x0000_t202" coordsize="21600,21600" o:spt="202" path="m,l,21600r21600,l21600,xe">
                <v:stroke joinstyle="miter"/>
                <v:path gradientshapeok="t" o:connecttype="rect"/>
              </v:shapetype>
              <v:shape id="Text Box 23" o:spid="_x0000_s1029" type="#_x0000_t202" style="position:absolute;margin-left:180pt;margin-top:.15pt;width:45pt;height:1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" fillcolor="window" strokeweight=".5pt">
                <v:textbox>
                  <w:txbxContent>
                    <w:p w:rsidR="00CB3787" w:rsidRDefault="00CB3787" w:rsidP="00CB3787">
                      <w:pPr>
                        <w:jc w:val="center"/>
                      </w:pPr>
                      <w:r w:rsidRPr="00A21C86">
                        <w:rPr>
                          <w:rFonts w:ascii="Trebuchet MS" w:hAnsi="Trebuchet MS"/>
                          <w:b/>
                          <w:sz w:val="20"/>
                          <w:szCs w:val="20"/>
                        </w:rPr>
                        <w:t>Yes</w:t>
                      </w:r>
                    </w:p>
                  </w:txbxContent>
                </v:textbox>
              </v:shape>
            </w:pict>
          </mc:Fallback>
        </mc:AlternateContent>
      </w:r>
    </w:p>
    <w:p w:rsidR="00CB3787" w:rsidRPr="00CB3787" w:rsidRDefault="00A33D9B" w:rsidP="00CB3787">
      <w:pPr>
        <w:jc w:val="center"/>
        <w:rPr>
          <w:b/>
        </w:rPr>
      </w:pPr>
      <w:r>
        <w:rPr>
          <w:b/>
          <w:noProof/>
          <w:lang w:eastAsia="en-GB"/>
        </w:rPr>
        <mc:AlternateContent>
          <mc:Choice Requires="wps">
            <w:drawing>
              <wp:anchor distT="0" distB="0" distL="114300" distR="114300" simplePos="0" relativeHeight="251686912" behindDoc="0" locked="0" layoutInCell="1" allowOverlap="1" wp14:anchorId="75C98364" wp14:editId="4EC2788E">
                <wp:simplePos x="0" y="0"/>
                <wp:positionH relativeFrom="column">
                  <wp:posOffset>466725</wp:posOffset>
                </wp:positionH>
                <wp:positionV relativeFrom="paragraph">
                  <wp:posOffset>83503</wp:posOffset>
                </wp:positionV>
                <wp:extent cx="219075" cy="0"/>
                <wp:effectExtent l="0" t="76200" r="28575" b="114300"/>
                <wp:wrapNone/>
                <wp:docPr id="10" name="Straight Arrow Connector 10"/>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62DB90B" id="_x0000_t32" coordsize="21600,21600" o:spt="32" o:oned="t" path="m,l21600,21600e" filled="f">
                <v:path arrowok="t" fillok="f" o:connecttype="none"/>
                <o:lock v:ext="edit" shapetype="t"/>
              </v:shapetype>
              <v:shape id="Straight Arrow Connector 10" o:spid="_x0000_s1026" type="#_x0000_t32" style="position:absolute;margin-left:36.75pt;margin-top:6.6pt;width:17.2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" strokecolor="#4579b8 [3044]">
                <v:stroke endarrow="open"/>
              </v:shape>
            </w:pict>
          </mc:Fallback>
        </mc:AlternateContent>
      </w:r>
      <w:r w:rsidR="00CB3787" w:rsidRPr="00CB3787">
        <w:rPr>
          <w:b/>
          <w:noProof/>
          <w:lang w:eastAsia="en-GB"/>
        </w:rPr>
        <mc:AlternateContent>
          <mc:Choice Requires="wps">
            <w:drawing>
              <wp:anchor distT="0" distB="0" distL="114300" distR="114300" simplePos="0" relativeHeight="251666432" behindDoc="0" locked="0" layoutInCell="1" allowOverlap="1" wp14:anchorId="1597C8B7" wp14:editId="7AFBC1E2">
                <wp:simplePos x="0" y="0"/>
                <wp:positionH relativeFrom="column">
                  <wp:posOffset>1900238</wp:posOffset>
                </wp:positionH>
                <wp:positionV relativeFrom="paragraph">
                  <wp:posOffset>83185</wp:posOffset>
                </wp:positionV>
                <wp:extent cx="1276350" cy="0"/>
                <wp:effectExtent l="0" t="76200" r="19050" b="114300"/>
                <wp:wrapNone/>
                <wp:docPr id="12" name="Straight Arrow Connector 12"/>
                <wp:cNvGraphicFramePr/>
                <a:graphic xmlns:a="http://schemas.openxmlformats.org/drawingml/2006/main">
                  <a:graphicData uri="http://schemas.microsoft.com/office/word/2010/wordprocessingShape">
                    <wps:wsp>
                      <wps:cNvCnPr/>
                      <wps:spPr>
                        <a:xfrm>
                          <a:off x="0" y="0"/>
                          <a:ext cx="12763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53B55460" id="Straight Arrow Connector 12" o:spid="_x0000_s1026" type="#_x0000_t32" style="position:absolute;margin-left:149.65pt;margin-top:6.55pt;width:100.5pt;height: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" strokecolor="#4a7ebb">
                <v:stroke endarrow="open"/>
              </v:shape>
            </w:pict>
          </mc:Fallback>
        </mc:AlternateContent>
      </w:r>
    </w:p>
    <w:p w:rsidR="00CB3787" w:rsidRPr="00CB3787" w:rsidRDefault="00CB3787" w:rsidP="00CB3787">
      <w:pPr>
        <w:jc w:val="center"/>
        <w:rPr>
          <w:b/>
        </w:rPr>
      </w:pPr>
      <w:r w:rsidRPr="00CB3787">
        <w:rPr>
          <w:rFonts w:ascii="Trebuchet MS" w:hAnsi="Trebuchet MS"/>
          <w:b/>
          <w:noProof/>
          <w:lang w:eastAsia="en-GB"/>
        </w:rPr>
        <mc:AlternateContent>
          <mc:Choice Requires="wps">
            <w:drawing>
              <wp:anchor distT="0" distB="0" distL="114300" distR="114300" simplePos="0" relativeHeight="251675648" behindDoc="0" locked="0" layoutInCell="1" allowOverlap="1" wp14:anchorId="7FB33111" wp14:editId="186E4F0A">
                <wp:simplePos x="0" y="0"/>
                <wp:positionH relativeFrom="column">
                  <wp:posOffset>1400175</wp:posOffset>
                </wp:positionH>
                <wp:positionV relativeFrom="paragraph">
                  <wp:posOffset>370205</wp:posOffset>
                </wp:positionV>
                <wp:extent cx="1028700" cy="314325"/>
                <wp:effectExtent l="0" t="0" r="76200" b="85725"/>
                <wp:wrapNone/>
                <wp:docPr id="32" name="Straight Arrow Connector 32"/>
                <wp:cNvGraphicFramePr/>
                <a:graphic xmlns:a="http://schemas.openxmlformats.org/drawingml/2006/main">
                  <a:graphicData uri="http://schemas.microsoft.com/office/word/2010/wordprocessingShape">
                    <wps:wsp>
                      <wps:cNvCnPr/>
                      <wps:spPr>
                        <a:xfrm>
                          <a:off x="0" y="0"/>
                          <a:ext cx="1028700" cy="3143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409F7AC6" id="Straight Arrow Connector 32" o:spid="_x0000_s1026" type="#_x0000_t32" style="position:absolute;margin-left:110.25pt;margin-top:29.15pt;width:81pt;height:24.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" strokecolor="#4a7ebb">
                <v:stroke endarrow="open"/>
              </v:shape>
            </w:pict>
          </mc:Fallback>
        </mc:AlternateContent>
      </w:r>
      <w:r w:rsidRPr="00CB3787">
        <w:rPr>
          <w:rFonts w:ascii="Trebuchet MS" w:hAnsi="Trebuchet MS"/>
          <w:b/>
          <w:noProof/>
          <w:lang w:eastAsia="en-GB"/>
        </w:rPr>
        <mc:AlternateContent>
          <mc:Choice Requires="wps">
            <w:drawing>
              <wp:anchor distT="0" distB="0" distL="114300" distR="114300" simplePos="0" relativeHeight="251674624" behindDoc="0" locked="0" layoutInCell="1" allowOverlap="1" wp14:anchorId="5ADB01D5" wp14:editId="1EE221FF">
                <wp:simplePos x="0" y="0"/>
                <wp:positionH relativeFrom="column">
                  <wp:posOffset>2623820</wp:posOffset>
                </wp:positionH>
                <wp:positionV relativeFrom="paragraph">
                  <wp:posOffset>379730</wp:posOffset>
                </wp:positionV>
                <wp:extent cx="1261745" cy="304800"/>
                <wp:effectExtent l="38100" t="0" r="14605" b="95250"/>
                <wp:wrapNone/>
                <wp:docPr id="31" name="Straight Arrow Connector 31"/>
                <wp:cNvGraphicFramePr/>
                <a:graphic xmlns:a="http://schemas.openxmlformats.org/drawingml/2006/main">
                  <a:graphicData uri="http://schemas.microsoft.com/office/word/2010/wordprocessingShape">
                    <wps:wsp>
                      <wps:cNvCnPr/>
                      <wps:spPr>
                        <a:xfrm flipH="1">
                          <a:off x="0" y="0"/>
                          <a:ext cx="1261745" cy="304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3215F37F" id="Straight Arrow Connector 31" o:spid="_x0000_s1026" type="#_x0000_t32" style="position:absolute;margin-left:206.6pt;margin-top:29.9pt;width:99.35pt;height:24pt;flip:x;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" strokecolor="#4a7ebb">
                <v:stroke endarrow="open"/>
              </v:shape>
            </w:pict>
          </mc:Fallback>
        </mc:AlternateContent>
      </w:r>
      <w:r w:rsidRPr="00CB3787">
        <w:rPr>
          <w:rFonts w:ascii="Trebuchet MS" w:hAnsi="Trebuchet MS"/>
          <w:b/>
          <w:noProof/>
          <w:lang w:eastAsia="en-GB"/>
        </w:rPr>
        <mc:AlternateContent>
          <mc:Choice Requires="wps">
            <w:drawing>
              <wp:anchor distT="0" distB="0" distL="114300" distR="114300" simplePos="0" relativeHeight="251677696" behindDoc="0" locked="0" layoutInCell="1" allowOverlap="1" wp14:anchorId="6CB60CB5" wp14:editId="1F127344">
                <wp:simplePos x="0" y="0"/>
                <wp:positionH relativeFrom="column">
                  <wp:posOffset>4343400</wp:posOffset>
                </wp:positionH>
                <wp:positionV relativeFrom="paragraph">
                  <wp:posOffset>3570605</wp:posOffset>
                </wp:positionV>
                <wp:extent cx="0" cy="457200"/>
                <wp:effectExtent l="95250" t="0" r="57150" b="57150"/>
                <wp:wrapNone/>
                <wp:docPr id="35" name="Straight Arrow Connector 35"/>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63B44599" id="Straight Arrow Connector 35" o:spid="_x0000_s1026" type="#_x0000_t32" style="position:absolute;margin-left:342pt;margin-top:281.15pt;width:0;height:36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" strokecolor="#4a7ebb">
                <v:stroke endarrow="open"/>
              </v:shape>
            </w:pict>
          </mc:Fallback>
        </mc:AlternateContent>
      </w:r>
      <w:r w:rsidRPr="00CB3787">
        <w:rPr>
          <w:rFonts w:ascii="Trebuchet MS" w:hAnsi="Trebuchet MS"/>
          <w:b/>
          <w:noProof/>
          <w:lang w:eastAsia="en-GB"/>
        </w:rPr>
        <mc:AlternateContent>
          <mc:Choice Requires="wps">
            <w:drawing>
              <wp:anchor distT="0" distB="0" distL="114300" distR="114300" simplePos="0" relativeHeight="251668480" behindDoc="0" locked="0" layoutInCell="1" allowOverlap="1" wp14:anchorId="405A2F20" wp14:editId="5ECEA8CD">
                <wp:simplePos x="0" y="0"/>
                <wp:positionH relativeFrom="column">
                  <wp:posOffset>1143000</wp:posOffset>
                </wp:positionH>
                <wp:positionV relativeFrom="paragraph">
                  <wp:posOffset>484505</wp:posOffset>
                </wp:positionV>
                <wp:extent cx="480695" cy="228600"/>
                <wp:effectExtent l="0" t="0" r="14605" b="19050"/>
                <wp:wrapNone/>
                <wp:docPr id="24" name="Text Box 24"/>
                <wp:cNvGraphicFramePr/>
                <a:graphic xmlns:a="http://schemas.openxmlformats.org/drawingml/2006/main">
                  <a:graphicData uri="http://schemas.microsoft.com/office/word/2010/wordprocessingShape">
                    <wps:wsp>
                      <wps:cNvSpPr txBox="1"/>
                      <wps:spPr>
                        <a:xfrm>
                          <a:off x="0" y="0"/>
                          <a:ext cx="480695" cy="228600"/>
                        </a:xfrm>
                        <a:prstGeom prst="rect">
                          <a:avLst/>
                        </a:prstGeom>
                        <a:solidFill>
                          <a:sysClr val="window" lastClr="FFFFFF"/>
                        </a:solidFill>
                        <a:ln w="6350">
                          <a:solidFill>
                            <a:prstClr val="black"/>
                          </a:solidFill>
                        </a:ln>
                        <a:effectLst/>
                      </wps:spPr>
                      <wps:txbx>
                        <w:txbxContent>
                          <w:p w:rsidR="00CB3787" w:rsidRPr="00A21C86" w:rsidRDefault="00CB3787" w:rsidP="00CB3787">
                            <w:pPr>
                              <w:jc w:val="center"/>
                              <w:rPr>
                                <w:rFonts w:ascii="Trebuchet MS" w:hAnsi="Trebuchet MS"/>
                                <w:b/>
                                <w:sz w:val="20"/>
                                <w:szCs w:val="20"/>
                              </w:rPr>
                            </w:pPr>
                            <w:r w:rsidRPr="00A21C86">
                              <w:rPr>
                                <w:rFonts w:ascii="Trebuchet MS" w:hAnsi="Trebuchet MS"/>
                                <w:b/>
                                <w:sz w:val="20"/>
                                <w:szCs w:val="20"/>
                              </w:rPr>
                              <w:t>N</w:t>
                            </w:r>
                            <w:r>
                              <w:rPr>
                                <w:rFonts w:ascii="Trebuchet MS" w:hAnsi="Trebuchet MS"/>
                                <w:b/>
                                <w:sz w:val="20"/>
                                <w:szCs w:val="20"/>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A2F20" id="Text Box 24" o:spid="_x0000_s1030" type="#_x0000_t202" style="position:absolute;left:0;text-align:left;margin-left:90pt;margin-top:38.15pt;width:37.8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" fillcolor="window" strokeweight=".5pt">
                <v:textbox>
                  <w:txbxContent>
                    <w:p w:rsidR="00CB3787" w:rsidRPr="00A21C86" w:rsidRDefault="00CB3787" w:rsidP="00CB3787">
                      <w:pPr>
                        <w:jc w:val="center"/>
                        <w:rPr>
                          <w:rFonts w:ascii="Trebuchet MS" w:hAnsi="Trebuchet MS"/>
                          <w:b/>
                          <w:sz w:val="20"/>
                          <w:szCs w:val="20"/>
                        </w:rPr>
                      </w:pPr>
                      <w:r w:rsidRPr="00A21C86">
                        <w:rPr>
                          <w:rFonts w:ascii="Trebuchet MS" w:hAnsi="Trebuchet MS"/>
                          <w:b/>
                          <w:sz w:val="20"/>
                          <w:szCs w:val="20"/>
                        </w:rPr>
                        <w:t>N</w:t>
                      </w:r>
                      <w:r>
                        <w:rPr>
                          <w:rFonts w:ascii="Trebuchet MS" w:hAnsi="Trebuchet MS"/>
                          <w:b/>
                          <w:sz w:val="20"/>
                          <w:szCs w:val="20"/>
                        </w:rPr>
                        <w:t>o</w:t>
                      </w:r>
                    </w:p>
                  </w:txbxContent>
                </v:textbox>
              </v:shape>
            </w:pict>
          </mc:Fallback>
        </mc:AlternateContent>
      </w:r>
      <w:r w:rsidRPr="00CB3787">
        <w:rPr>
          <w:rFonts w:ascii="Trebuchet MS" w:hAnsi="Trebuchet MS"/>
          <w:b/>
          <w:noProof/>
          <w:lang w:eastAsia="en-GB"/>
        </w:rPr>
        <mc:AlternateContent>
          <mc:Choice Requires="wps">
            <w:drawing>
              <wp:anchor distT="0" distB="0" distL="114300" distR="114300" simplePos="0" relativeHeight="251660288" behindDoc="0" locked="0" layoutInCell="1" allowOverlap="1" wp14:anchorId="392EB9EF" wp14:editId="509FCA28">
                <wp:simplePos x="0" y="0"/>
                <wp:positionH relativeFrom="column">
                  <wp:posOffset>1624013</wp:posOffset>
                </wp:positionH>
                <wp:positionV relativeFrom="paragraph">
                  <wp:posOffset>713105</wp:posOffset>
                </wp:positionV>
                <wp:extent cx="1766570" cy="1371600"/>
                <wp:effectExtent l="0" t="0" r="24130" b="19050"/>
                <wp:wrapNone/>
                <wp:docPr id="3" name="Flowchart: Alternate Process 3"/>
                <wp:cNvGraphicFramePr/>
                <a:graphic xmlns:a="http://schemas.openxmlformats.org/drawingml/2006/main">
                  <a:graphicData uri="http://schemas.microsoft.com/office/word/2010/wordprocessingShape">
                    <wps:wsp>
                      <wps:cNvSpPr/>
                      <wps:spPr>
                        <a:xfrm>
                          <a:off x="0" y="0"/>
                          <a:ext cx="1766570" cy="1371600"/>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CB3787" w:rsidRPr="00CB3787" w:rsidRDefault="00CB3787" w:rsidP="00CB3787">
                            <w:pPr>
                              <w:jc w:val="center"/>
                              <w:rPr>
                                <w:rFonts w:ascii="Trebuchet MS" w:hAnsi="Trebuchet MS"/>
                                <w:color w:val="FFFFFF" w:themeColor="background1"/>
                                <w:sz w:val="20"/>
                                <w:szCs w:val="20"/>
                              </w:rPr>
                            </w:pPr>
                            <w:r w:rsidRPr="00CB3787">
                              <w:rPr>
                                <w:rFonts w:ascii="Trebuchet MS" w:hAnsi="Trebuchet MS"/>
                                <w:color w:val="FFFFFF" w:themeColor="background1"/>
                                <w:sz w:val="20"/>
                                <w:szCs w:val="20"/>
                              </w:rPr>
                              <w:t>Is there reason to believe that the attorney has acted, is acting or proposed to act in breach of his or her MCA fiduciary and/or statutory duties?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EB9EF" id="Flowchart: Alternate Process 3" o:spid="_x0000_s1031" type="#_x0000_t176" style="position:absolute;left:0;text-align:left;margin-left:127.9pt;margin-top:56.15pt;width:139.1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" fillcolor="#4f81bd" strokecolor="#385d8a" strokeweight="2pt">
                <v:textbox>
                  <w:txbxContent>
                    <w:p w:rsidR="00CB3787" w:rsidRPr="00CB3787" w:rsidRDefault="00CB3787" w:rsidP="00CB3787">
                      <w:pPr>
                        <w:jc w:val="center"/>
                        <w:rPr>
                          <w:rFonts w:ascii="Trebuchet MS" w:hAnsi="Trebuchet MS"/>
                          <w:color w:val="FFFFFF" w:themeColor="background1"/>
                          <w:sz w:val="20"/>
                          <w:szCs w:val="20"/>
                        </w:rPr>
                      </w:pPr>
                      <w:r w:rsidRPr="00CB3787">
                        <w:rPr>
                          <w:rFonts w:ascii="Trebuchet MS" w:hAnsi="Trebuchet MS"/>
                          <w:color w:val="FFFFFF" w:themeColor="background1"/>
                          <w:sz w:val="20"/>
                          <w:szCs w:val="20"/>
                        </w:rPr>
                        <w:t>Is there reason to believe that the attorney has acted, is acting or proposed to act in breach of his or her MCA fiduciary and/or statutory duties?</w:t>
                      </w:r>
                    </w:p>
                  </w:txbxContent>
                </v:textbox>
              </v:shape>
            </w:pict>
          </mc:Fallback>
        </mc:AlternateContent>
      </w:r>
    </w:p>
    <w:p w:rsidR="00DF310F" w:rsidRPr="009403EC" w:rsidRDefault="00A853FC" w:rsidP="0015728C">
      <w:pPr>
        <w:rPr>
          <w:rFonts w:ascii="Trebuchet MS" w:hAnsi="Trebuchet MS"/>
          <w:b/>
          <w:bCs/>
        </w:rPr>
      </w:pPr>
      <w:r w:rsidRPr="00CB3787">
        <w:rPr>
          <w:rFonts w:ascii="Trebuchet MS" w:hAnsi="Trebuchet MS"/>
          <w:b/>
          <w:noProof/>
          <w:lang w:eastAsia="en-GB"/>
        </w:rPr>
        <mc:AlternateContent>
          <mc:Choice Requires="wps">
            <w:drawing>
              <wp:anchor distT="0" distB="0" distL="114300" distR="114300" simplePos="0" relativeHeight="251673600" behindDoc="0" locked="0" layoutInCell="1" allowOverlap="1" wp14:anchorId="719326DA" wp14:editId="35465B6D">
                <wp:simplePos x="0" y="0"/>
                <wp:positionH relativeFrom="column">
                  <wp:posOffset>833120</wp:posOffset>
                </wp:positionH>
                <wp:positionV relativeFrom="paragraph">
                  <wp:posOffset>4881245</wp:posOffset>
                </wp:positionV>
                <wp:extent cx="885825" cy="1228725"/>
                <wp:effectExtent l="0" t="0" r="28575" b="28575"/>
                <wp:wrapNone/>
                <wp:docPr id="29" name="Rounded Rectangle 29"/>
                <wp:cNvGraphicFramePr/>
                <a:graphic xmlns:a="http://schemas.openxmlformats.org/drawingml/2006/main">
                  <a:graphicData uri="http://schemas.microsoft.com/office/word/2010/wordprocessingShape">
                    <wps:wsp>
                      <wps:cNvSpPr/>
                      <wps:spPr>
                        <a:xfrm>
                          <a:off x="0" y="0"/>
                          <a:ext cx="885825" cy="1228725"/>
                        </a:xfrm>
                        <a:prstGeom prst="roundRect">
                          <a:avLst/>
                        </a:prstGeom>
                        <a:solidFill>
                          <a:srgbClr val="4F81BD"/>
                        </a:solidFill>
                        <a:ln w="25400" cap="flat" cmpd="sng" algn="ctr">
                          <a:solidFill>
                            <a:srgbClr val="4F81BD">
                              <a:shade val="50000"/>
                            </a:srgbClr>
                          </a:solidFill>
                          <a:prstDash val="solid"/>
                        </a:ln>
                        <a:effectLst/>
                      </wps:spPr>
                      <wps:txbx>
                        <w:txbxContent>
                          <w:p w:rsidR="00CB3787" w:rsidRPr="00CB3787" w:rsidRDefault="00CB3787" w:rsidP="00CB3787">
                            <w:pPr>
                              <w:jc w:val="center"/>
                              <w:rPr>
                                <w:rFonts w:ascii="Trebuchet MS" w:hAnsi="Trebuchet MS"/>
                                <w:color w:val="FFFFFF" w:themeColor="background1"/>
                                <w:sz w:val="20"/>
                                <w:szCs w:val="20"/>
                              </w:rPr>
                            </w:pPr>
                            <w:r w:rsidRPr="00CB3787">
                              <w:rPr>
                                <w:rFonts w:ascii="Trebuchet MS" w:hAnsi="Trebuchet MS"/>
                                <w:color w:val="FFFFFF" w:themeColor="background1"/>
                                <w:sz w:val="20"/>
                                <w:szCs w:val="20"/>
                              </w:rPr>
                              <w:t>Donor does not respond or agrees to disclosure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9326DA" id="Rounded Rectangle 29" o:spid="_x0000_s1032" style="position:absolute;margin-left:65.6pt;margin-top:384.35pt;width:69.75pt;height:9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" fillcolor="#4f81bd" strokecolor="#385d8a" strokeweight="2pt">
                <v:textbox>
                  <w:txbxContent>
                    <w:p w:rsidR="00CB3787" w:rsidRPr="00CB3787" w:rsidRDefault="00CB3787" w:rsidP="00CB3787">
                      <w:pPr>
                        <w:jc w:val="center"/>
                        <w:rPr>
                          <w:rFonts w:ascii="Trebuchet MS" w:hAnsi="Trebuchet MS"/>
                          <w:color w:val="FFFFFF" w:themeColor="background1"/>
                          <w:sz w:val="20"/>
                          <w:szCs w:val="20"/>
                        </w:rPr>
                      </w:pPr>
                      <w:r w:rsidRPr="00CB3787">
                        <w:rPr>
                          <w:rFonts w:ascii="Trebuchet MS" w:hAnsi="Trebuchet MS"/>
                          <w:color w:val="FFFFFF" w:themeColor="background1"/>
                          <w:sz w:val="20"/>
                          <w:szCs w:val="20"/>
                        </w:rPr>
                        <w:t>Donor does not respond or agrees to disclosure</w:t>
                      </w:r>
                    </w:p>
                  </w:txbxContent>
                </v:textbox>
              </v:roundrect>
            </w:pict>
          </mc:Fallback>
        </mc:AlternateContent>
      </w:r>
      <w:r w:rsidR="002F78DD">
        <w:rPr>
          <w:rFonts w:ascii="Trebuchet MS" w:hAnsi="Trebuchet MS"/>
          <w:b/>
          <w:noProof/>
          <w:lang w:eastAsia="en-GB"/>
        </w:rPr>
        <mc:AlternateContent>
          <mc:Choice Requires="wps">
            <w:drawing>
              <wp:anchor distT="0" distB="0" distL="114300" distR="114300" simplePos="0" relativeHeight="251687936" behindDoc="0" locked="0" layoutInCell="1" allowOverlap="1" wp14:anchorId="34031CA9" wp14:editId="766F6080">
                <wp:simplePos x="0" y="0"/>
                <wp:positionH relativeFrom="column">
                  <wp:posOffset>4199890</wp:posOffset>
                </wp:positionH>
                <wp:positionV relativeFrom="paragraph">
                  <wp:posOffset>4524057</wp:posOffset>
                </wp:positionV>
                <wp:extent cx="19050" cy="356870"/>
                <wp:effectExtent l="57150" t="0" r="95250" b="62230"/>
                <wp:wrapNone/>
                <wp:docPr id="13" name="Straight Arrow Connector 13"/>
                <wp:cNvGraphicFramePr/>
                <a:graphic xmlns:a="http://schemas.openxmlformats.org/drawingml/2006/main">
                  <a:graphicData uri="http://schemas.microsoft.com/office/word/2010/wordprocessingShape">
                    <wps:wsp>
                      <wps:cNvCnPr/>
                      <wps:spPr>
                        <a:xfrm>
                          <a:off x="0" y="0"/>
                          <a:ext cx="19050" cy="3568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D7DAFD4" id="Straight Arrow Connector 13" o:spid="_x0000_s1026" type="#_x0000_t32" style="position:absolute;margin-left:330.7pt;margin-top:356.2pt;width:1.5pt;height:28.1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" strokecolor="#4579b8 [3044]">
                <v:stroke endarrow="open"/>
              </v:shape>
            </w:pict>
          </mc:Fallback>
        </mc:AlternateContent>
      </w:r>
      <w:r w:rsidR="002F78DD" w:rsidRPr="00CB3787">
        <w:rPr>
          <w:rFonts w:ascii="Trebuchet MS" w:hAnsi="Trebuchet MS"/>
          <w:b/>
          <w:noProof/>
          <w:lang w:eastAsia="en-GB"/>
        </w:rPr>
        <mc:AlternateContent>
          <mc:Choice Requires="wps">
            <w:drawing>
              <wp:anchor distT="0" distB="0" distL="114300" distR="114300" simplePos="0" relativeHeight="251663360" behindDoc="0" locked="0" layoutInCell="1" allowOverlap="1" wp14:anchorId="29D5F7ED" wp14:editId="10950875">
                <wp:simplePos x="0" y="0"/>
                <wp:positionH relativeFrom="column">
                  <wp:posOffset>3667125</wp:posOffset>
                </wp:positionH>
                <wp:positionV relativeFrom="paragraph">
                  <wp:posOffset>4881245</wp:posOffset>
                </wp:positionV>
                <wp:extent cx="1114425" cy="1257300"/>
                <wp:effectExtent l="0" t="0" r="28575" b="19050"/>
                <wp:wrapNone/>
                <wp:docPr id="6" name="Oval 6"/>
                <wp:cNvGraphicFramePr/>
                <a:graphic xmlns:a="http://schemas.openxmlformats.org/drawingml/2006/main">
                  <a:graphicData uri="http://schemas.microsoft.com/office/word/2010/wordprocessingShape">
                    <wps:wsp>
                      <wps:cNvSpPr/>
                      <wps:spPr>
                        <a:xfrm>
                          <a:off x="0" y="0"/>
                          <a:ext cx="1114425" cy="1257300"/>
                        </a:xfrm>
                        <a:prstGeom prst="ellipse">
                          <a:avLst/>
                        </a:prstGeom>
                        <a:solidFill>
                          <a:srgbClr val="4F81BD"/>
                        </a:solidFill>
                        <a:ln w="25400" cap="flat" cmpd="sng" algn="ctr">
                          <a:solidFill>
                            <a:srgbClr val="4F81BD">
                              <a:shade val="50000"/>
                            </a:srgbClr>
                          </a:solidFill>
                          <a:prstDash val="solid"/>
                        </a:ln>
                        <a:effectLst/>
                      </wps:spPr>
                      <wps:txbx>
                        <w:txbxContent>
                          <w:p w:rsidR="00CB3787" w:rsidRPr="00CB3787" w:rsidRDefault="00CB3787" w:rsidP="00CB3787">
                            <w:pPr>
                              <w:jc w:val="center"/>
                              <w:rPr>
                                <w:rFonts w:ascii="Trebuchet MS" w:hAnsi="Trebuchet MS"/>
                                <w:color w:val="FFFFFF" w:themeColor="background1"/>
                                <w:sz w:val="20"/>
                                <w:szCs w:val="20"/>
                              </w:rPr>
                            </w:pPr>
                            <w:r w:rsidRPr="00CB3787">
                              <w:rPr>
                                <w:rFonts w:ascii="Trebuchet MS" w:hAnsi="Trebuchet MS"/>
                                <w:color w:val="FFFFFF" w:themeColor="background1"/>
                                <w:sz w:val="20"/>
                                <w:szCs w:val="20"/>
                              </w:rPr>
                              <w:t>Raise concern with the OPG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D5F7ED" id="Oval 6" o:spid="_x0000_s1033" style="position:absolute;margin-left:288.75pt;margin-top:384.35pt;width:87.75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" fillcolor="#4f81bd" strokecolor="#385d8a" strokeweight="2pt">
                <v:textbox>
                  <w:txbxContent>
                    <w:p w:rsidR="00CB3787" w:rsidRPr="00CB3787" w:rsidRDefault="00CB3787" w:rsidP="00CB3787">
                      <w:pPr>
                        <w:jc w:val="center"/>
                        <w:rPr>
                          <w:rFonts w:ascii="Trebuchet MS" w:hAnsi="Trebuchet MS"/>
                          <w:color w:val="FFFFFF" w:themeColor="background1"/>
                          <w:sz w:val="20"/>
                          <w:szCs w:val="20"/>
                        </w:rPr>
                      </w:pPr>
                      <w:r w:rsidRPr="00CB3787">
                        <w:rPr>
                          <w:rFonts w:ascii="Trebuchet MS" w:hAnsi="Trebuchet MS"/>
                          <w:color w:val="FFFFFF" w:themeColor="background1"/>
                          <w:sz w:val="20"/>
                          <w:szCs w:val="20"/>
                        </w:rPr>
                        <w:t>Raise concern with the OPG</w:t>
                      </w:r>
                    </w:p>
                  </w:txbxContent>
                </v:textbox>
              </v:oval>
            </w:pict>
          </mc:Fallback>
        </mc:AlternateContent>
      </w:r>
      <w:r w:rsidR="0065700C" w:rsidRPr="00CB3787">
        <w:rPr>
          <w:rFonts w:ascii="Trebuchet MS" w:hAnsi="Trebuchet MS"/>
          <w:b/>
          <w:noProof/>
          <w:lang w:eastAsia="en-GB"/>
        </w:rPr>
        <mc:AlternateContent>
          <mc:Choice Requires="wps">
            <w:drawing>
              <wp:anchor distT="0" distB="0" distL="114300" distR="114300" simplePos="0" relativeHeight="251679744" behindDoc="0" locked="0" layoutInCell="1" allowOverlap="1" wp14:anchorId="40721D50" wp14:editId="74DB515D">
                <wp:simplePos x="0" y="0"/>
                <wp:positionH relativeFrom="column">
                  <wp:posOffset>2138363</wp:posOffset>
                </wp:positionH>
                <wp:positionV relativeFrom="paragraph">
                  <wp:posOffset>1938020</wp:posOffset>
                </wp:positionV>
                <wp:extent cx="0" cy="1014413"/>
                <wp:effectExtent l="95250" t="0" r="114300" b="52705"/>
                <wp:wrapNone/>
                <wp:docPr id="37" name="Straight Arrow Connector 37"/>
                <wp:cNvGraphicFramePr/>
                <a:graphic xmlns:a="http://schemas.openxmlformats.org/drawingml/2006/main">
                  <a:graphicData uri="http://schemas.microsoft.com/office/word/2010/wordprocessingShape">
                    <wps:wsp>
                      <wps:cNvCnPr/>
                      <wps:spPr>
                        <a:xfrm>
                          <a:off x="0" y="0"/>
                          <a:ext cx="0" cy="1014413"/>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B01D7D3" id="Straight Arrow Connector 37" o:spid="_x0000_s1026" type="#_x0000_t32" style="position:absolute;margin-left:168.4pt;margin-top:152.6pt;width:0;height:7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" strokecolor="#4a7ebb">
                <v:stroke endarrow="open"/>
              </v:shape>
            </w:pict>
          </mc:Fallback>
        </mc:AlternateContent>
      </w:r>
      <w:r w:rsidR="0065700C" w:rsidRPr="00CB3787">
        <w:rPr>
          <w:rFonts w:ascii="Trebuchet MS" w:hAnsi="Trebuchet MS"/>
          <w:b/>
          <w:noProof/>
          <w:lang w:eastAsia="en-GB"/>
        </w:rPr>
        <mc:AlternateContent>
          <mc:Choice Requires="wps">
            <w:drawing>
              <wp:anchor distT="0" distB="0" distL="114300" distR="114300" simplePos="0" relativeHeight="251661312" behindDoc="0" locked="0" layoutInCell="1" allowOverlap="1" wp14:anchorId="1CCD4BAE" wp14:editId="0ADD2576">
                <wp:simplePos x="0" y="0"/>
                <wp:positionH relativeFrom="column">
                  <wp:posOffset>3457575</wp:posOffset>
                </wp:positionH>
                <wp:positionV relativeFrom="paragraph">
                  <wp:posOffset>2952115</wp:posOffset>
                </wp:positionV>
                <wp:extent cx="1343025" cy="1571625"/>
                <wp:effectExtent l="0" t="0" r="28575" b="28575"/>
                <wp:wrapNone/>
                <wp:docPr id="4" name="Flowchart: Alternate Process 4"/>
                <wp:cNvGraphicFramePr/>
                <a:graphic xmlns:a="http://schemas.openxmlformats.org/drawingml/2006/main">
                  <a:graphicData uri="http://schemas.microsoft.com/office/word/2010/wordprocessingShape">
                    <wps:wsp>
                      <wps:cNvSpPr/>
                      <wps:spPr>
                        <a:xfrm>
                          <a:off x="0" y="0"/>
                          <a:ext cx="1343025" cy="1571625"/>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CB3787" w:rsidRPr="00CB3787" w:rsidRDefault="00CB3787" w:rsidP="00CB3787">
                            <w:pPr>
                              <w:jc w:val="center"/>
                              <w:rPr>
                                <w:rFonts w:ascii="Trebuchet MS" w:hAnsi="Trebuchet MS"/>
                                <w:color w:val="FFFFFF" w:themeColor="background1"/>
                                <w:sz w:val="20"/>
                                <w:szCs w:val="20"/>
                              </w:rPr>
                            </w:pPr>
                            <w:r w:rsidRPr="00CB3787">
                              <w:rPr>
                                <w:rFonts w:ascii="Trebuchet MS" w:hAnsi="Trebuchet MS"/>
                                <w:color w:val="FFFFFF" w:themeColor="background1"/>
                                <w:sz w:val="20"/>
                                <w:szCs w:val="20"/>
                              </w:rPr>
                              <w:t xml:space="preserve">Send </w:t>
                            </w:r>
                          </w:p>
                          <w:p w:rsidR="00CB3787" w:rsidRPr="00CB3787" w:rsidRDefault="00CB3787" w:rsidP="00CB3787">
                            <w:pPr>
                              <w:jc w:val="center"/>
                              <w:rPr>
                                <w:rFonts w:ascii="Trebuchet MS" w:hAnsi="Trebuchet MS"/>
                                <w:color w:val="FFFFFF" w:themeColor="background1"/>
                                <w:sz w:val="20"/>
                                <w:szCs w:val="20"/>
                              </w:rPr>
                            </w:pPr>
                            <w:r w:rsidRPr="00CB3787">
                              <w:rPr>
                                <w:rFonts w:ascii="Trebuchet MS" w:hAnsi="Trebuchet MS"/>
                                <w:color w:val="FFFFFF" w:themeColor="background1"/>
                                <w:sz w:val="20"/>
                                <w:szCs w:val="20"/>
                              </w:rPr>
                              <w:t>Refusal Notice to attorney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D4BAE" id="Flowchart: Alternate Process 4" o:spid="_x0000_s1034" type="#_x0000_t176" style="position:absolute;margin-left:272.25pt;margin-top:232.45pt;width:105.75pt;height:1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" fillcolor="#4f81bd" strokecolor="#385d8a" strokeweight="2pt">
                <v:textbox>
                  <w:txbxContent>
                    <w:p w:rsidR="00CB3787" w:rsidRPr="00CB3787" w:rsidRDefault="00CB3787" w:rsidP="00CB3787">
                      <w:pPr>
                        <w:jc w:val="center"/>
                        <w:rPr>
                          <w:rFonts w:ascii="Trebuchet MS" w:hAnsi="Trebuchet MS"/>
                          <w:color w:val="FFFFFF" w:themeColor="background1"/>
                          <w:sz w:val="20"/>
                          <w:szCs w:val="20"/>
                        </w:rPr>
                      </w:pPr>
                      <w:r w:rsidRPr="00CB3787">
                        <w:rPr>
                          <w:rFonts w:ascii="Trebuchet MS" w:hAnsi="Trebuchet MS"/>
                          <w:color w:val="FFFFFF" w:themeColor="background1"/>
                          <w:sz w:val="20"/>
                          <w:szCs w:val="20"/>
                        </w:rPr>
                        <w:t xml:space="preserve">Send </w:t>
                      </w:r>
                    </w:p>
                    <w:p w:rsidR="00CB3787" w:rsidRPr="00CB3787" w:rsidRDefault="00CB3787" w:rsidP="00CB3787">
                      <w:pPr>
                        <w:jc w:val="center"/>
                        <w:rPr>
                          <w:rFonts w:ascii="Trebuchet MS" w:hAnsi="Trebuchet MS"/>
                          <w:color w:val="FFFFFF" w:themeColor="background1"/>
                          <w:sz w:val="20"/>
                          <w:szCs w:val="20"/>
                        </w:rPr>
                      </w:pPr>
                      <w:r w:rsidRPr="00CB3787">
                        <w:rPr>
                          <w:rFonts w:ascii="Trebuchet MS" w:hAnsi="Trebuchet MS"/>
                          <w:color w:val="FFFFFF" w:themeColor="background1"/>
                          <w:sz w:val="20"/>
                          <w:szCs w:val="20"/>
                        </w:rPr>
                        <w:t>Refusal Notice to attorney</w:t>
                      </w:r>
                    </w:p>
                  </w:txbxContent>
                </v:textbox>
              </v:shape>
            </w:pict>
          </mc:Fallback>
        </mc:AlternateContent>
      </w:r>
      <w:r w:rsidR="0065700C" w:rsidRPr="00CB3787">
        <w:rPr>
          <w:rFonts w:ascii="Trebuchet MS" w:hAnsi="Trebuchet MS"/>
          <w:b/>
          <w:noProof/>
          <w:lang w:eastAsia="en-GB"/>
        </w:rPr>
        <mc:AlternateContent>
          <mc:Choice Requires="wps">
            <w:drawing>
              <wp:anchor distT="0" distB="0" distL="114300" distR="114300" simplePos="0" relativeHeight="251669504" behindDoc="0" locked="0" layoutInCell="1" allowOverlap="1" wp14:anchorId="60F2CBC6" wp14:editId="5D8055B3">
                <wp:simplePos x="0" y="0"/>
                <wp:positionH relativeFrom="column">
                  <wp:posOffset>3771900</wp:posOffset>
                </wp:positionH>
                <wp:positionV relativeFrom="paragraph">
                  <wp:posOffset>2138045</wp:posOffset>
                </wp:positionV>
                <wp:extent cx="433388" cy="228600"/>
                <wp:effectExtent l="0" t="0" r="24130" b="19050"/>
                <wp:wrapNone/>
                <wp:docPr id="25" name="Text Box 25"/>
                <wp:cNvGraphicFramePr/>
                <a:graphic xmlns:a="http://schemas.openxmlformats.org/drawingml/2006/main">
                  <a:graphicData uri="http://schemas.microsoft.com/office/word/2010/wordprocessingShape">
                    <wps:wsp>
                      <wps:cNvSpPr txBox="1"/>
                      <wps:spPr>
                        <a:xfrm>
                          <a:off x="0" y="0"/>
                          <a:ext cx="433388" cy="228600"/>
                        </a:xfrm>
                        <a:prstGeom prst="rect">
                          <a:avLst/>
                        </a:prstGeom>
                        <a:solidFill>
                          <a:sysClr val="window" lastClr="FFFFFF"/>
                        </a:solidFill>
                        <a:ln w="6350">
                          <a:solidFill>
                            <a:prstClr val="black"/>
                          </a:solidFill>
                        </a:ln>
                        <a:effectLst/>
                      </wps:spPr>
                      <wps:txbx>
                        <w:txbxContent>
                          <w:p w:rsidR="00CB3787" w:rsidRPr="00A21C86" w:rsidRDefault="00CB3787" w:rsidP="00CB3787">
                            <w:pPr>
                              <w:jc w:val="center"/>
                              <w:rPr>
                                <w:rFonts w:ascii="Trebuchet MS" w:hAnsi="Trebuchet MS"/>
                                <w:b/>
                                <w:sz w:val="20"/>
                                <w:szCs w:val="20"/>
                              </w:rPr>
                            </w:pPr>
                            <w:r>
                              <w:rPr>
                                <w:rFonts w:ascii="Trebuchet MS" w:hAnsi="Trebuchet MS"/>
                                <w:b/>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2CBC6" id="Text Box 25" o:spid="_x0000_s1035" type="#_x0000_t202" style="position:absolute;margin-left:297pt;margin-top:168.35pt;width:34.1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" fillcolor="window" strokeweight=".5pt">
                <v:textbox>
                  <w:txbxContent>
                    <w:p w:rsidR="00CB3787" w:rsidRPr="00A21C86" w:rsidRDefault="00CB3787" w:rsidP="00CB3787">
                      <w:pPr>
                        <w:jc w:val="center"/>
                        <w:rPr>
                          <w:rFonts w:ascii="Trebuchet MS" w:hAnsi="Trebuchet MS"/>
                          <w:b/>
                          <w:sz w:val="20"/>
                          <w:szCs w:val="20"/>
                        </w:rPr>
                      </w:pPr>
                      <w:r>
                        <w:rPr>
                          <w:rFonts w:ascii="Trebuchet MS" w:hAnsi="Trebuchet MS"/>
                          <w:b/>
                          <w:sz w:val="20"/>
                          <w:szCs w:val="20"/>
                        </w:rPr>
                        <w:t>Yes</w:t>
                      </w:r>
                    </w:p>
                  </w:txbxContent>
                </v:textbox>
              </v:shape>
            </w:pict>
          </mc:Fallback>
        </mc:AlternateContent>
      </w:r>
      <w:r w:rsidR="0065700C" w:rsidRPr="00CB3787">
        <w:rPr>
          <w:rFonts w:ascii="Trebuchet MS" w:hAnsi="Trebuchet MS"/>
          <w:b/>
          <w:noProof/>
          <w:lang w:eastAsia="en-GB"/>
        </w:rPr>
        <mc:AlternateContent>
          <mc:Choice Requires="wps">
            <w:drawing>
              <wp:anchor distT="0" distB="0" distL="114300" distR="114300" simplePos="0" relativeHeight="251676672" behindDoc="0" locked="0" layoutInCell="1" allowOverlap="1" wp14:anchorId="1F64AE03" wp14:editId="747477D6">
                <wp:simplePos x="0" y="0"/>
                <wp:positionH relativeFrom="column">
                  <wp:posOffset>3176588</wp:posOffset>
                </wp:positionH>
                <wp:positionV relativeFrom="paragraph">
                  <wp:posOffset>1909445</wp:posOffset>
                </wp:positionV>
                <wp:extent cx="1028700" cy="1028700"/>
                <wp:effectExtent l="0" t="0" r="76200" b="57150"/>
                <wp:wrapNone/>
                <wp:docPr id="33" name="Straight Arrow Connector 33"/>
                <wp:cNvGraphicFramePr/>
                <a:graphic xmlns:a="http://schemas.openxmlformats.org/drawingml/2006/main">
                  <a:graphicData uri="http://schemas.microsoft.com/office/word/2010/wordprocessingShape">
                    <wps:wsp>
                      <wps:cNvCnPr/>
                      <wps:spPr>
                        <a:xfrm>
                          <a:off x="0" y="0"/>
                          <a:ext cx="1028700" cy="1028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7B473A2" id="Straight Arrow Connector 33" o:spid="_x0000_s1026" type="#_x0000_t32" style="position:absolute;margin-left:250.15pt;margin-top:150.35pt;width:81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" strokecolor="#4a7ebb">
                <v:stroke endarrow="open"/>
              </v:shape>
            </w:pict>
          </mc:Fallback>
        </mc:AlternateContent>
      </w:r>
      <w:r w:rsidR="0065700C" w:rsidRPr="00CB3787">
        <w:rPr>
          <w:rFonts w:ascii="Trebuchet MS" w:hAnsi="Trebuchet MS"/>
          <w:b/>
          <w:noProof/>
          <w:lang w:eastAsia="en-GB"/>
        </w:rPr>
        <mc:AlternateContent>
          <mc:Choice Requires="wps">
            <w:drawing>
              <wp:anchor distT="0" distB="0" distL="114300" distR="114300" simplePos="0" relativeHeight="251681792" behindDoc="0" locked="0" layoutInCell="1" allowOverlap="1" wp14:anchorId="33264946" wp14:editId="5ED5D812">
                <wp:simplePos x="0" y="0"/>
                <wp:positionH relativeFrom="column">
                  <wp:posOffset>2595245</wp:posOffset>
                </wp:positionH>
                <wp:positionV relativeFrom="paragraph">
                  <wp:posOffset>6138545</wp:posOffset>
                </wp:positionV>
                <wp:extent cx="0" cy="242570"/>
                <wp:effectExtent l="95250" t="0" r="57150" b="62230"/>
                <wp:wrapNone/>
                <wp:docPr id="42" name="Straight Arrow Connector 42"/>
                <wp:cNvGraphicFramePr/>
                <a:graphic xmlns:a="http://schemas.openxmlformats.org/drawingml/2006/main">
                  <a:graphicData uri="http://schemas.microsoft.com/office/word/2010/wordprocessingShape">
                    <wps:wsp>
                      <wps:cNvCnPr/>
                      <wps:spPr>
                        <a:xfrm>
                          <a:off x="0" y="0"/>
                          <a:ext cx="0" cy="24257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24DD5DC4" id="Straight Arrow Connector 42" o:spid="_x0000_s1026" type="#_x0000_t32" style="position:absolute;margin-left:204.35pt;margin-top:483.35pt;width:0;height:19.1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" strokecolor="#4a7ebb">
                <v:stroke endarrow="open"/>
              </v:shape>
            </w:pict>
          </mc:Fallback>
        </mc:AlternateContent>
      </w:r>
      <w:r w:rsidR="0065700C" w:rsidRPr="00CB3787">
        <w:rPr>
          <w:rFonts w:ascii="Trebuchet MS" w:hAnsi="Trebuchet MS"/>
          <w:b/>
          <w:noProof/>
          <w:lang w:eastAsia="en-GB"/>
        </w:rPr>
        <mc:AlternateContent>
          <mc:Choice Requires="wps">
            <w:drawing>
              <wp:anchor distT="0" distB="0" distL="114300" distR="114300" simplePos="0" relativeHeight="251682816" behindDoc="0" locked="0" layoutInCell="1" allowOverlap="1" wp14:anchorId="4CCF1BFB" wp14:editId="4071462C">
                <wp:simplePos x="0" y="0"/>
                <wp:positionH relativeFrom="column">
                  <wp:posOffset>1280795</wp:posOffset>
                </wp:positionH>
                <wp:positionV relativeFrom="paragraph">
                  <wp:posOffset>6138545</wp:posOffset>
                </wp:positionV>
                <wp:extent cx="0" cy="242570"/>
                <wp:effectExtent l="95250" t="0" r="57150" b="62230"/>
                <wp:wrapNone/>
                <wp:docPr id="43" name="Straight Arrow Connector 43"/>
                <wp:cNvGraphicFramePr/>
                <a:graphic xmlns:a="http://schemas.openxmlformats.org/drawingml/2006/main">
                  <a:graphicData uri="http://schemas.microsoft.com/office/word/2010/wordprocessingShape">
                    <wps:wsp>
                      <wps:cNvCnPr/>
                      <wps:spPr>
                        <a:xfrm>
                          <a:off x="0" y="0"/>
                          <a:ext cx="0" cy="24257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025FC36D" id="Straight Arrow Connector 43" o:spid="_x0000_s1026" type="#_x0000_t32" style="position:absolute;margin-left:100.85pt;margin-top:483.35pt;width:0;height:19.1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" strokecolor="#4a7ebb">
                <v:stroke endarrow="open"/>
              </v:shape>
            </w:pict>
          </mc:Fallback>
        </mc:AlternateContent>
      </w:r>
      <w:r w:rsidR="0065700C" w:rsidRPr="00CB3787">
        <w:rPr>
          <w:rFonts w:ascii="Trebuchet MS" w:hAnsi="Trebuchet MS"/>
          <w:b/>
          <w:noProof/>
          <w:lang w:eastAsia="en-GB"/>
        </w:rPr>
        <mc:AlternateContent>
          <mc:Choice Requires="wps">
            <w:drawing>
              <wp:anchor distT="0" distB="0" distL="114300" distR="114300" simplePos="0" relativeHeight="251664384" behindDoc="0" locked="0" layoutInCell="1" allowOverlap="1" wp14:anchorId="549DE598" wp14:editId="487DC95E">
                <wp:simplePos x="0" y="0"/>
                <wp:positionH relativeFrom="column">
                  <wp:posOffset>657225</wp:posOffset>
                </wp:positionH>
                <wp:positionV relativeFrom="paragraph">
                  <wp:posOffset>6381115</wp:posOffset>
                </wp:positionV>
                <wp:extent cx="1143000" cy="800100"/>
                <wp:effectExtent l="0" t="0" r="19050" b="19050"/>
                <wp:wrapNone/>
                <wp:docPr id="7" name="Oval 7"/>
                <wp:cNvGraphicFramePr/>
                <a:graphic xmlns:a="http://schemas.openxmlformats.org/drawingml/2006/main">
                  <a:graphicData uri="http://schemas.microsoft.com/office/word/2010/wordprocessingShape">
                    <wps:wsp>
                      <wps:cNvSpPr/>
                      <wps:spPr>
                        <a:xfrm>
                          <a:off x="0" y="0"/>
                          <a:ext cx="1143000" cy="800100"/>
                        </a:xfrm>
                        <a:prstGeom prst="ellipse">
                          <a:avLst/>
                        </a:prstGeom>
                        <a:solidFill>
                          <a:srgbClr val="4F81BD"/>
                        </a:solidFill>
                        <a:ln w="25400" cap="flat" cmpd="sng" algn="ctr">
                          <a:solidFill>
                            <a:srgbClr val="4F81BD">
                              <a:shade val="50000"/>
                            </a:srgbClr>
                          </a:solidFill>
                          <a:prstDash val="solid"/>
                        </a:ln>
                        <a:effectLst/>
                      </wps:spPr>
                      <wps:txbx>
                        <w:txbxContent>
                          <w:p w:rsidR="00CB3787" w:rsidRPr="00CB3787" w:rsidRDefault="00CB3787" w:rsidP="00CB3787">
                            <w:pPr>
                              <w:jc w:val="center"/>
                              <w:rPr>
                                <w:rFonts w:ascii="Trebuchet MS" w:hAnsi="Trebuchet MS"/>
                                <w:color w:val="FFFFFF" w:themeColor="background1"/>
                                <w:sz w:val="20"/>
                                <w:szCs w:val="20"/>
                              </w:rPr>
                            </w:pPr>
                            <w:r w:rsidRPr="00CB3787">
                              <w:rPr>
                                <w:rFonts w:ascii="Trebuchet MS" w:hAnsi="Trebuchet MS"/>
                                <w:color w:val="FFFFFF" w:themeColor="background1"/>
                                <w:sz w:val="20"/>
                                <w:szCs w:val="20"/>
                              </w:rPr>
                              <w:t xml:space="preserve">Disclose will- send </w:t>
                            </w:r>
                            <w:r w:rsidR="00D75582">
                              <w:rPr>
                                <w:rFonts w:ascii="Trebuchet MS" w:hAnsi="Trebuchet MS"/>
                                <w:color w:val="FFFFFF" w:themeColor="background1"/>
                                <w:sz w:val="20"/>
                                <w:szCs w:val="20"/>
                              </w:rPr>
                              <w:t>L</w:t>
                            </w:r>
                            <w:r w:rsidRPr="00CB3787">
                              <w:rPr>
                                <w:rFonts w:ascii="Trebuchet MS" w:hAnsi="Trebuchet MS"/>
                                <w:color w:val="FFFFFF" w:themeColor="background1"/>
                                <w:sz w:val="20"/>
                                <w:szCs w:val="20"/>
                              </w:rPr>
                              <w:t>etter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9DE598" id="Oval 7" o:spid="_x0000_s1036" style="position:absolute;margin-left:51.75pt;margin-top:502.45pt;width:90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" fillcolor="#4f81bd" strokecolor="#385d8a" strokeweight="2pt">
                <v:textbox>
                  <w:txbxContent>
                    <w:p w:rsidR="00CB3787" w:rsidRPr="00CB3787" w:rsidRDefault="00CB3787" w:rsidP="00CB3787">
                      <w:pPr>
                        <w:jc w:val="center"/>
                        <w:rPr>
                          <w:rFonts w:ascii="Trebuchet MS" w:hAnsi="Trebuchet MS"/>
                          <w:color w:val="FFFFFF" w:themeColor="background1"/>
                          <w:sz w:val="20"/>
                          <w:szCs w:val="20"/>
                        </w:rPr>
                      </w:pPr>
                      <w:r w:rsidRPr="00CB3787">
                        <w:rPr>
                          <w:rFonts w:ascii="Trebuchet MS" w:hAnsi="Trebuchet MS"/>
                          <w:color w:val="FFFFFF" w:themeColor="background1"/>
                          <w:sz w:val="20"/>
                          <w:szCs w:val="20"/>
                        </w:rPr>
                        <w:t xml:space="preserve">Disclose will- send </w:t>
                      </w:r>
                      <w:r w:rsidR="00D75582">
                        <w:rPr>
                          <w:rFonts w:ascii="Trebuchet MS" w:hAnsi="Trebuchet MS"/>
                          <w:color w:val="FFFFFF" w:themeColor="background1"/>
                          <w:sz w:val="20"/>
                          <w:szCs w:val="20"/>
                        </w:rPr>
                        <w:t>L</w:t>
                      </w:r>
                      <w:r w:rsidRPr="00CB3787">
                        <w:rPr>
                          <w:rFonts w:ascii="Trebuchet MS" w:hAnsi="Trebuchet MS"/>
                          <w:color w:val="FFFFFF" w:themeColor="background1"/>
                          <w:sz w:val="20"/>
                          <w:szCs w:val="20"/>
                        </w:rPr>
                        <w:t>etter 2</w:t>
                      </w:r>
                    </w:p>
                  </w:txbxContent>
                </v:textbox>
              </v:oval>
            </w:pict>
          </mc:Fallback>
        </mc:AlternateContent>
      </w:r>
      <w:r w:rsidR="0065700C" w:rsidRPr="00CB3787">
        <w:rPr>
          <w:rFonts w:ascii="Trebuchet MS" w:hAnsi="Trebuchet MS"/>
          <w:b/>
          <w:noProof/>
          <w:lang w:eastAsia="en-GB"/>
        </w:rPr>
        <mc:AlternateContent>
          <mc:Choice Requires="wps">
            <w:drawing>
              <wp:anchor distT="0" distB="0" distL="114300" distR="114300" simplePos="0" relativeHeight="251672576" behindDoc="0" locked="0" layoutInCell="1" allowOverlap="1" wp14:anchorId="1CA2EA20" wp14:editId="30FC9256">
                <wp:simplePos x="0" y="0"/>
                <wp:positionH relativeFrom="column">
                  <wp:posOffset>2057400</wp:posOffset>
                </wp:positionH>
                <wp:positionV relativeFrom="paragraph">
                  <wp:posOffset>6381433</wp:posOffset>
                </wp:positionV>
                <wp:extent cx="1114425" cy="814070"/>
                <wp:effectExtent l="0" t="0" r="28575" b="24130"/>
                <wp:wrapNone/>
                <wp:docPr id="18" name="Oval 18"/>
                <wp:cNvGraphicFramePr/>
                <a:graphic xmlns:a="http://schemas.openxmlformats.org/drawingml/2006/main">
                  <a:graphicData uri="http://schemas.microsoft.com/office/word/2010/wordprocessingShape">
                    <wps:wsp>
                      <wps:cNvSpPr/>
                      <wps:spPr>
                        <a:xfrm>
                          <a:off x="0" y="0"/>
                          <a:ext cx="1114425" cy="814070"/>
                        </a:xfrm>
                        <a:prstGeom prst="ellipse">
                          <a:avLst/>
                        </a:prstGeom>
                        <a:solidFill>
                          <a:srgbClr val="4F81BD"/>
                        </a:solidFill>
                        <a:ln w="25400" cap="flat" cmpd="sng" algn="ctr">
                          <a:solidFill>
                            <a:srgbClr val="4F81BD">
                              <a:shade val="50000"/>
                            </a:srgbClr>
                          </a:solidFill>
                          <a:prstDash val="solid"/>
                        </a:ln>
                        <a:effectLst/>
                      </wps:spPr>
                      <wps:txbx>
                        <w:txbxContent>
                          <w:p w:rsidR="00CB3787" w:rsidRPr="005868A1" w:rsidRDefault="00CB3787" w:rsidP="00CB3787">
                            <w:pPr>
                              <w:jc w:val="center"/>
                              <w:rPr>
                                <w:rFonts w:ascii="Trebuchet MS" w:hAnsi="Trebuchet MS"/>
                                <w:color w:val="FFFFFF" w:themeColor="background1"/>
                                <w:sz w:val="20"/>
                                <w:szCs w:val="20"/>
                              </w:rPr>
                            </w:pPr>
                            <w:r>
                              <w:rPr>
                                <w:rFonts w:ascii="Trebuchet MS" w:hAnsi="Trebuchet MS"/>
                                <w:color w:val="FFFFFF" w:themeColor="background1"/>
                                <w:sz w:val="20"/>
                                <w:szCs w:val="20"/>
                              </w:rPr>
                              <w:t>Do not d</w:t>
                            </w:r>
                            <w:r w:rsidRPr="005868A1">
                              <w:rPr>
                                <w:rFonts w:ascii="Trebuchet MS" w:hAnsi="Trebuchet MS"/>
                                <w:color w:val="FFFFFF" w:themeColor="background1"/>
                                <w:sz w:val="20"/>
                                <w:szCs w:val="20"/>
                              </w:rPr>
                              <w:t>isclose will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A2EA20" id="Oval 18" o:spid="_x0000_s1037" style="position:absolute;margin-left:162pt;margin-top:502.5pt;width:87.75pt;height:6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" fillcolor="#4f81bd" strokecolor="#385d8a" strokeweight="2pt">
                <v:textbox>
                  <w:txbxContent>
                    <w:p w:rsidR="00CB3787" w:rsidRPr="005868A1" w:rsidRDefault="00CB3787" w:rsidP="00CB3787">
                      <w:pPr>
                        <w:jc w:val="center"/>
                        <w:rPr>
                          <w:rFonts w:ascii="Trebuchet MS" w:hAnsi="Trebuchet MS"/>
                          <w:color w:val="FFFFFF" w:themeColor="background1"/>
                          <w:sz w:val="20"/>
                          <w:szCs w:val="20"/>
                        </w:rPr>
                      </w:pPr>
                      <w:r>
                        <w:rPr>
                          <w:rFonts w:ascii="Trebuchet MS" w:hAnsi="Trebuchet MS"/>
                          <w:color w:val="FFFFFF" w:themeColor="background1"/>
                          <w:sz w:val="20"/>
                          <w:szCs w:val="20"/>
                        </w:rPr>
                        <w:t>Do not d</w:t>
                      </w:r>
                      <w:r w:rsidRPr="005868A1">
                        <w:rPr>
                          <w:rFonts w:ascii="Trebuchet MS" w:hAnsi="Trebuchet MS"/>
                          <w:color w:val="FFFFFF" w:themeColor="background1"/>
                          <w:sz w:val="20"/>
                          <w:szCs w:val="20"/>
                        </w:rPr>
                        <w:t>isclose will</w:t>
                      </w:r>
                    </w:p>
                  </w:txbxContent>
                </v:textbox>
              </v:oval>
            </w:pict>
          </mc:Fallback>
        </mc:AlternateContent>
      </w:r>
      <w:r w:rsidR="0065700C" w:rsidRPr="00CB3787">
        <w:rPr>
          <w:rFonts w:ascii="Trebuchet MS" w:hAnsi="Trebuchet MS"/>
          <w:b/>
          <w:noProof/>
          <w:lang w:eastAsia="en-GB"/>
        </w:rPr>
        <mc:AlternateContent>
          <mc:Choice Requires="wps">
            <w:drawing>
              <wp:anchor distT="0" distB="0" distL="114300" distR="114300" simplePos="0" relativeHeight="251684864" behindDoc="0" locked="0" layoutInCell="1" allowOverlap="1" wp14:anchorId="6486B65F" wp14:editId="1F0F3F25">
                <wp:simplePos x="0" y="0"/>
                <wp:positionH relativeFrom="column">
                  <wp:posOffset>1452245</wp:posOffset>
                </wp:positionH>
                <wp:positionV relativeFrom="paragraph">
                  <wp:posOffset>4580890</wp:posOffset>
                </wp:positionV>
                <wp:extent cx="133350" cy="276225"/>
                <wp:effectExtent l="38100" t="0" r="19050" b="66675"/>
                <wp:wrapNone/>
                <wp:docPr id="45" name="Straight Arrow Connector 45"/>
                <wp:cNvGraphicFramePr/>
                <a:graphic xmlns:a="http://schemas.openxmlformats.org/drawingml/2006/main">
                  <a:graphicData uri="http://schemas.microsoft.com/office/word/2010/wordprocessingShape">
                    <wps:wsp>
                      <wps:cNvCnPr/>
                      <wps:spPr>
                        <a:xfrm flipH="1">
                          <a:off x="0" y="0"/>
                          <a:ext cx="133350" cy="276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3DA41CC" id="Straight Arrow Connector 45" o:spid="_x0000_s1026" type="#_x0000_t32" style="position:absolute;margin-left:114.35pt;margin-top:360.7pt;width:10.5pt;height:21.7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" strokecolor="#4a7ebb">
                <v:stroke endarrow="open"/>
              </v:shape>
            </w:pict>
          </mc:Fallback>
        </mc:AlternateContent>
      </w:r>
      <w:r w:rsidR="0065700C" w:rsidRPr="00CB3787">
        <w:rPr>
          <w:rFonts w:ascii="Trebuchet MS" w:hAnsi="Trebuchet MS"/>
          <w:b/>
          <w:noProof/>
          <w:lang w:eastAsia="en-GB"/>
        </w:rPr>
        <mc:AlternateContent>
          <mc:Choice Requires="wps">
            <w:drawing>
              <wp:anchor distT="0" distB="0" distL="114300" distR="114300" simplePos="0" relativeHeight="251683840" behindDoc="0" locked="0" layoutInCell="1" allowOverlap="1" wp14:anchorId="26F61FBF" wp14:editId="4B2CA9CB">
                <wp:simplePos x="0" y="0"/>
                <wp:positionH relativeFrom="column">
                  <wp:posOffset>2319337</wp:posOffset>
                </wp:positionH>
                <wp:positionV relativeFrom="paragraph">
                  <wp:posOffset>4680585</wp:posOffset>
                </wp:positionV>
                <wp:extent cx="114300" cy="176212"/>
                <wp:effectExtent l="0" t="0" r="76200" b="52705"/>
                <wp:wrapNone/>
                <wp:docPr id="44" name="Straight Arrow Connector 44"/>
                <wp:cNvGraphicFramePr/>
                <a:graphic xmlns:a="http://schemas.openxmlformats.org/drawingml/2006/main">
                  <a:graphicData uri="http://schemas.microsoft.com/office/word/2010/wordprocessingShape">
                    <wps:wsp>
                      <wps:cNvCnPr/>
                      <wps:spPr>
                        <a:xfrm>
                          <a:off x="0" y="0"/>
                          <a:ext cx="114300" cy="176212"/>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78B04B8" id="Straight Arrow Connector 44" o:spid="_x0000_s1026" type="#_x0000_t32" style="position:absolute;margin-left:182.6pt;margin-top:368.55pt;width:9pt;height:13.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" strokecolor="#4a7ebb">
                <v:stroke endarrow="open"/>
              </v:shape>
            </w:pict>
          </mc:Fallback>
        </mc:AlternateContent>
      </w:r>
      <w:r w:rsidR="0065700C" w:rsidRPr="00CB3787">
        <w:rPr>
          <w:rFonts w:ascii="Trebuchet MS" w:hAnsi="Trebuchet MS"/>
          <w:b/>
          <w:noProof/>
          <w:lang w:eastAsia="en-GB"/>
        </w:rPr>
        <mc:AlternateContent>
          <mc:Choice Requires="wps">
            <w:drawing>
              <wp:anchor distT="0" distB="0" distL="114300" distR="114300" simplePos="0" relativeHeight="251671552" behindDoc="0" locked="0" layoutInCell="1" allowOverlap="1" wp14:anchorId="0B7AAE8F" wp14:editId="7C87674E">
                <wp:simplePos x="0" y="0"/>
                <wp:positionH relativeFrom="column">
                  <wp:posOffset>2138363</wp:posOffset>
                </wp:positionH>
                <wp:positionV relativeFrom="paragraph">
                  <wp:posOffset>4881245</wp:posOffset>
                </wp:positionV>
                <wp:extent cx="914400" cy="122872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914400" cy="1228725"/>
                        </a:xfrm>
                        <a:prstGeom prst="roundRect">
                          <a:avLst/>
                        </a:prstGeom>
                        <a:solidFill>
                          <a:srgbClr val="4F81BD"/>
                        </a:solidFill>
                        <a:ln w="25400" cap="flat" cmpd="sng" algn="ctr">
                          <a:solidFill>
                            <a:srgbClr val="4F81BD">
                              <a:shade val="50000"/>
                            </a:srgbClr>
                          </a:solidFill>
                          <a:prstDash val="solid"/>
                        </a:ln>
                        <a:effectLst/>
                      </wps:spPr>
                      <wps:txbx>
                        <w:txbxContent>
                          <w:p w:rsidR="00CB3787" w:rsidRPr="00CB3787" w:rsidRDefault="00CB3787" w:rsidP="00CB3787">
                            <w:pPr>
                              <w:jc w:val="center"/>
                              <w:rPr>
                                <w:rFonts w:ascii="Trebuchet MS" w:hAnsi="Trebuchet MS"/>
                                <w:color w:val="FFFFFF" w:themeColor="background1"/>
                                <w:sz w:val="20"/>
                                <w:szCs w:val="20"/>
                              </w:rPr>
                            </w:pPr>
                            <w:r w:rsidRPr="00CB3787">
                              <w:rPr>
                                <w:rFonts w:ascii="Trebuchet MS" w:hAnsi="Trebuchet MS"/>
                                <w:color w:val="FFFFFF" w:themeColor="background1"/>
                                <w:sz w:val="20"/>
                                <w:szCs w:val="20"/>
                              </w:rPr>
                              <w:t>Donor responds and refuses attorney copy of will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7AAE8F" id="Rounded Rectangle 14" o:spid="_x0000_s1038" style="position:absolute;margin-left:168.4pt;margin-top:384.35pt;width:1in;height:9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" fillcolor="#4f81bd" strokecolor="#385d8a" strokeweight="2pt">
                <v:textbox>
                  <w:txbxContent>
                    <w:p w:rsidR="00CB3787" w:rsidRPr="00CB3787" w:rsidRDefault="00CB3787" w:rsidP="00CB3787">
                      <w:pPr>
                        <w:jc w:val="center"/>
                        <w:rPr>
                          <w:rFonts w:ascii="Trebuchet MS" w:hAnsi="Trebuchet MS"/>
                          <w:color w:val="FFFFFF" w:themeColor="background1"/>
                          <w:sz w:val="20"/>
                          <w:szCs w:val="20"/>
                        </w:rPr>
                      </w:pPr>
                      <w:r w:rsidRPr="00CB3787">
                        <w:rPr>
                          <w:rFonts w:ascii="Trebuchet MS" w:hAnsi="Trebuchet MS"/>
                          <w:color w:val="FFFFFF" w:themeColor="background1"/>
                          <w:sz w:val="20"/>
                          <w:szCs w:val="20"/>
                        </w:rPr>
                        <w:t>Donor responds and refuses attorney copy of will</w:t>
                      </w:r>
                    </w:p>
                  </w:txbxContent>
                </v:textbox>
              </v:roundrect>
            </w:pict>
          </mc:Fallback>
        </mc:AlternateContent>
      </w:r>
      <w:r w:rsidR="0065700C" w:rsidRPr="00CB3787">
        <w:rPr>
          <w:rFonts w:ascii="Trebuchet MS" w:hAnsi="Trebuchet MS"/>
          <w:b/>
          <w:noProof/>
          <w:lang w:eastAsia="en-GB"/>
        </w:rPr>
        <mc:AlternateContent>
          <mc:Choice Requires="wps">
            <w:drawing>
              <wp:anchor distT="0" distB="0" distL="114300" distR="114300" simplePos="0" relativeHeight="251670528" behindDoc="0" locked="0" layoutInCell="1" allowOverlap="1" wp14:anchorId="17ED8E60" wp14:editId="0F7BB4BF">
                <wp:simplePos x="0" y="0"/>
                <wp:positionH relativeFrom="column">
                  <wp:posOffset>1452563</wp:posOffset>
                </wp:positionH>
                <wp:positionV relativeFrom="paragraph">
                  <wp:posOffset>2138045</wp:posOffset>
                </wp:positionV>
                <wp:extent cx="409575" cy="22860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409575" cy="228600"/>
                        </a:xfrm>
                        <a:prstGeom prst="rect">
                          <a:avLst/>
                        </a:prstGeom>
                        <a:solidFill>
                          <a:sysClr val="window" lastClr="FFFFFF"/>
                        </a:solidFill>
                        <a:ln w="6350">
                          <a:solidFill>
                            <a:prstClr val="black"/>
                          </a:solidFill>
                        </a:ln>
                        <a:effectLst/>
                      </wps:spPr>
                      <wps:txbx>
                        <w:txbxContent>
                          <w:p w:rsidR="00CB3787" w:rsidRPr="00A21C86" w:rsidRDefault="00CB3787" w:rsidP="00CB3787">
                            <w:pPr>
                              <w:jc w:val="center"/>
                              <w:rPr>
                                <w:rFonts w:ascii="Trebuchet MS" w:hAnsi="Trebuchet MS"/>
                                <w:b/>
                                <w:sz w:val="20"/>
                                <w:szCs w:val="20"/>
                              </w:rPr>
                            </w:pPr>
                            <w:r>
                              <w:rPr>
                                <w:rFonts w:ascii="Trebuchet MS" w:hAnsi="Trebuchet MS"/>
                                <w:b/>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D8E60" id="Text Box 27" o:spid="_x0000_s1039" type="#_x0000_t202" style="position:absolute;margin-left:114.4pt;margin-top:168.35pt;width:32.2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" fillcolor="window" strokeweight=".5pt">
                <v:textbox>
                  <w:txbxContent>
                    <w:p w:rsidR="00CB3787" w:rsidRPr="00A21C86" w:rsidRDefault="00CB3787" w:rsidP="00CB3787">
                      <w:pPr>
                        <w:jc w:val="center"/>
                        <w:rPr>
                          <w:rFonts w:ascii="Trebuchet MS" w:hAnsi="Trebuchet MS"/>
                          <w:b/>
                          <w:sz w:val="20"/>
                          <w:szCs w:val="20"/>
                        </w:rPr>
                      </w:pPr>
                      <w:r>
                        <w:rPr>
                          <w:rFonts w:ascii="Trebuchet MS" w:hAnsi="Trebuchet MS"/>
                          <w:b/>
                          <w:sz w:val="20"/>
                          <w:szCs w:val="20"/>
                        </w:rPr>
                        <w:t>No</w:t>
                      </w:r>
                    </w:p>
                  </w:txbxContent>
                </v:textbox>
              </v:shape>
            </w:pict>
          </mc:Fallback>
        </mc:AlternateContent>
      </w:r>
      <w:r w:rsidR="0065700C" w:rsidRPr="00CB3787">
        <w:rPr>
          <w:rFonts w:ascii="Trebuchet MS" w:hAnsi="Trebuchet MS"/>
          <w:b/>
          <w:noProof/>
          <w:lang w:eastAsia="en-GB"/>
        </w:rPr>
        <mc:AlternateContent>
          <mc:Choice Requires="wps">
            <w:drawing>
              <wp:anchor distT="0" distB="0" distL="114300" distR="114300" simplePos="0" relativeHeight="251662336" behindDoc="0" locked="0" layoutInCell="1" allowOverlap="1" wp14:anchorId="17D1BBE3" wp14:editId="6421A54A">
                <wp:simplePos x="0" y="0"/>
                <wp:positionH relativeFrom="column">
                  <wp:posOffset>919163</wp:posOffset>
                </wp:positionH>
                <wp:positionV relativeFrom="paragraph">
                  <wp:posOffset>2952433</wp:posOffset>
                </wp:positionV>
                <wp:extent cx="1757362" cy="1714500"/>
                <wp:effectExtent l="0" t="0" r="14605" b="19050"/>
                <wp:wrapNone/>
                <wp:docPr id="5" name="Flowchart: Alternate Process 5"/>
                <wp:cNvGraphicFramePr/>
                <a:graphic xmlns:a="http://schemas.openxmlformats.org/drawingml/2006/main">
                  <a:graphicData uri="http://schemas.microsoft.com/office/word/2010/wordprocessingShape">
                    <wps:wsp>
                      <wps:cNvSpPr/>
                      <wps:spPr>
                        <a:xfrm>
                          <a:off x="0" y="0"/>
                          <a:ext cx="1757362" cy="1714500"/>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CB3787" w:rsidRPr="00CB3787" w:rsidRDefault="00CB3787" w:rsidP="00CB3787">
                            <w:pPr>
                              <w:jc w:val="center"/>
                              <w:rPr>
                                <w:rFonts w:ascii="Trebuchet MS" w:hAnsi="Trebuchet MS"/>
                                <w:color w:val="FFFFFF" w:themeColor="background1"/>
                                <w:sz w:val="20"/>
                                <w:szCs w:val="20"/>
                              </w:rPr>
                            </w:pPr>
                            <w:r w:rsidRPr="00CB3787">
                              <w:rPr>
                                <w:rFonts w:ascii="Trebuchet MS" w:hAnsi="Trebuchet MS"/>
                                <w:color w:val="FFFFFF" w:themeColor="background1"/>
                                <w:sz w:val="20"/>
                                <w:szCs w:val="20"/>
                              </w:rPr>
                              <w:t>Send Notification of request to donor of power</w:t>
                            </w:r>
                          </w:p>
                          <w:p w:rsidR="00CB3787" w:rsidRPr="00CB3787" w:rsidRDefault="00CB3787" w:rsidP="00CB3787">
                            <w:pPr>
                              <w:jc w:val="center"/>
                              <w:rPr>
                                <w:rFonts w:ascii="Trebuchet MS" w:hAnsi="Trebuchet MS"/>
                                <w:color w:val="FFFFFF" w:themeColor="background1"/>
                                <w:sz w:val="20"/>
                                <w:szCs w:val="20"/>
                              </w:rPr>
                            </w:pPr>
                            <w:r w:rsidRPr="00CB3787">
                              <w:rPr>
                                <w:rFonts w:ascii="Trebuchet MS" w:hAnsi="Trebuchet MS"/>
                                <w:color w:val="FFFFFF" w:themeColor="background1"/>
                                <w:sz w:val="20"/>
                                <w:szCs w:val="20"/>
                              </w:rPr>
                              <w:t>(Letter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1BBE3" id="Flowchart: Alternate Process 5" o:spid="_x0000_s1040" type="#_x0000_t176" style="position:absolute;margin-left:72.4pt;margin-top:232.5pt;width:138.3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" fillcolor="#4f81bd" strokecolor="#385d8a" strokeweight="2pt">
                <v:textbox>
                  <w:txbxContent>
                    <w:p w:rsidR="00CB3787" w:rsidRPr="00CB3787" w:rsidRDefault="00CB3787" w:rsidP="00CB3787">
                      <w:pPr>
                        <w:jc w:val="center"/>
                        <w:rPr>
                          <w:rFonts w:ascii="Trebuchet MS" w:hAnsi="Trebuchet MS"/>
                          <w:color w:val="FFFFFF" w:themeColor="background1"/>
                          <w:sz w:val="20"/>
                          <w:szCs w:val="20"/>
                        </w:rPr>
                      </w:pPr>
                      <w:r w:rsidRPr="00CB3787">
                        <w:rPr>
                          <w:rFonts w:ascii="Trebuchet MS" w:hAnsi="Trebuchet MS"/>
                          <w:color w:val="FFFFFF" w:themeColor="background1"/>
                          <w:sz w:val="20"/>
                          <w:szCs w:val="20"/>
                        </w:rPr>
                        <w:t>Send Notification of request to donor of power</w:t>
                      </w:r>
                    </w:p>
                    <w:p w:rsidR="00CB3787" w:rsidRPr="00CB3787" w:rsidRDefault="00CB3787" w:rsidP="00CB3787">
                      <w:pPr>
                        <w:jc w:val="center"/>
                        <w:rPr>
                          <w:rFonts w:ascii="Trebuchet MS" w:hAnsi="Trebuchet MS"/>
                          <w:color w:val="FFFFFF" w:themeColor="background1"/>
                          <w:sz w:val="20"/>
                          <w:szCs w:val="20"/>
                        </w:rPr>
                      </w:pPr>
                      <w:r w:rsidRPr="00CB3787">
                        <w:rPr>
                          <w:rFonts w:ascii="Trebuchet MS" w:hAnsi="Trebuchet MS"/>
                          <w:color w:val="FFFFFF" w:themeColor="background1"/>
                          <w:sz w:val="20"/>
                          <w:szCs w:val="20"/>
                        </w:rPr>
                        <w:t>(Letter 1)</w:t>
                      </w:r>
                    </w:p>
                  </w:txbxContent>
                </v:textbox>
              </v:shape>
            </w:pict>
          </mc:Fallback>
        </mc:AlternateContent>
      </w:r>
      <w:r w:rsidR="00CB3787">
        <w:rPr>
          <w:rFonts w:asciiTheme="majorHAnsi" w:hAnsiTheme="majorHAnsi"/>
          <w:b/>
          <w:bCs/>
        </w:rPr>
        <w:br w:type="page"/>
      </w:r>
      <w:r w:rsidR="002E4C44" w:rsidRPr="009403EC">
        <w:rPr>
          <w:rFonts w:ascii="Trebuchet MS" w:hAnsi="Trebuchet MS"/>
          <w:b/>
          <w:bCs/>
        </w:rPr>
        <w:t xml:space="preserve">Letter 1: </w:t>
      </w:r>
      <w:r w:rsidR="00BD1F20" w:rsidRPr="009403EC">
        <w:rPr>
          <w:rFonts w:ascii="Trebuchet MS" w:hAnsi="Trebuchet MS"/>
          <w:b/>
          <w:bCs/>
        </w:rPr>
        <w:t xml:space="preserve">Notification to the donor of </w:t>
      </w:r>
      <w:r w:rsidR="000F0A71" w:rsidRPr="009403EC">
        <w:rPr>
          <w:rFonts w:ascii="Trebuchet MS" w:hAnsi="Trebuchet MS"/>
          <w:b/>
          <w:bCs/>
        </w:rPr>
        <w:t xml:space="preserve">request </w:t>
      </w:r>
      <w:r w:rsidR="00BD1F20" w:rsidRPr="009403EC">
        <w:rPr>
          <w:rFonts w:ascii="Trebuchet MS" w:hAnsi="Trebuchet MS"/>
          <w:b/>
          <w:bCs/>
        </w:rPr>
        <w:t xml:space="preserve">by attorney for </w:t>
      </w:r>
      <w:r w:rsidR="00826BA1" w:rsidRPr="009403EC">
        <w:rPr>
          <w:rFonts w:ascii="Trebuchet MS" w:hAnsi="Trebuchet MS"/>
          <w:b/>
          <w:bCs/>
        </w:rPr>
        <w:t>a copy of the</w:t>
      </w:r>
      <w:r w:rsidR="00BD1F20" w:rsidRPr="009403EC">
        <w:rPr>
          <w:rFonts w:ascii="Trebuchet MS" w:hAnsi="Trebuchet MS"/>
          <w:b/>
          <w:bCs/>
        </w:rPr>
        <w:t xml:space="preserve"> donor’s</w:t>
      </w:r>
      <w:r w:rsidR="00826BA1" w:rsidRPr="009403EC">
        <w:rPr>
          <w:rFonts w:ascii="Trebuchet MS" w:hAnsi="Trebuchet MS"/>
          <w:b/>
          <w:bCs/>
        </w:rPr>
        <w:t xml:space="preserve"> will</w:t>
      </w:r>
    </w:p>
    <w:p w:rsidR="00AB5765" w:rsidRDefault="00AB5765" w:rsidP="00FD3C19">
      <w:pPr>
        <w:pStyle w:val="NormalWeb"/>
        <w:spacing w:before="0" w:beforeAutospacing="0" w:after="0" w:afterAutospacing="0"/>
        <w:rPr>
          <w:rFonts w:ascii="Trebuchet MS" w:hAnsi="Trebuchet MS"/>
          <w:bCs/>
          <w:sz w:val="22"/>
          <w:szCs w:val="22"/>
        </w:rPr>
      </w:pPr>
    </w:p>
    <w:p w:rsidR="0065700C" w:rsidRDefault="0065700C" w:rsidP="00FD3C19">
      <w:pPr>
        <w:pStyle w:val="NormalWeb"/>
        <w:spacing w:before="0" w:beforeAutospacing="0" w:after="0" w:afterAutospacing="0"/>
        <w:rPr>
          <w:rFonts w:ascii="Trebuchet MS" w:hAnsi="Trebuchet MS"/>
          <w:bCs/>
          <w:sz w:val="22"/>
          <w:szCs w:val="22"/>
        </w:rPr>
      </w:pPr>
    </w:p>
    <w:p w:rsidR="0065700C" w:rsidRDefault="0065700C" w:rsidP="00FD3C19">
      <w:pPr>
        <w:pStyle w:val="NormalWeb"/>
        <w:spacing w:before="0" w:beforeAutospacing="0" w:after="0" w:afterAutospacing="0"/>
        <w:rPr>
          <w:rFonts w:ascii="Trebuchet MS" w:hAnsi="Trebuchet MS"/>
          <w:bCs/>
          <w:sz w:val="22"/>
          <w:szCs w:val="22"/>
        </w:rPr>
      </w:pPr>
    </w:p>
    <w:p w:rsidR="00AB5765" w:rsidRDefault="00916EF1" w:rsidP="009403EC">
      <w:pPr>
        <w:pStyle w:val="NormalWeb"/>
        <w:spacing w:before="0" w:beforeAutospacing="0" w:after="0" w:afterAutospacing="0"/>
        <w:rPr>
          <w:rFonts w:ascii="Trebuchet MS" w:hAnsi="Trebuchet MS"/>
          <w:bCs/>
          <w:sz w:val="22"/>
          <w:szCs w:val="22"/>
        </w:rPr>
      </w:pPr>
      <w:r>
        <w:rPr>
          <w:rFonts w:ascii="Trebuchet MS" w:hAnsi="Trebuchet MS"/>
          <w:bCs/>
          <w:sz w:val="22"/>
          <w:szCs w:val="22"/>
        </w:rPr>
        <w:t>Dear [</w:t>
      </w:r>
      <w:r w:rsidRPr="00961DE0">
        <w:rPr>
          <w:rFonts w:ascii="Trebuchet MS" w:hAnsi="Trebuchet MS"/>
          <w:bCs/>
          <w:i/>
          <w:sz w:val="22"/>
          <w:szCs w:val="22"/>
        </w:rPr>
        <w:t>insert the name of the donor</w:t>
      </w:r>
      <w:r>
        <w:rPr>
          <w:rFonts w:ascii="Trebuchet MS" w:hAnsi="Trebuchet MS"/>
          <w:bCs/>
          <w:sz w:val="22"/>
          <w:szCs w:val="22"/>
        </w:rPr>
        <w:t>]</w:t>
      </w:r>
    </w:p>
    <w:p w:rsidR="00916EF1" w:rsidRDefault="00916EF1" w:rsidP="009403EC">
      <w:pPr>
        <w:pStyle w:val="NormalWeb"/>
        <w:spacing w:before="0" w:beforeAutospacing="0" w:after="0" w:afterAutospacing="0"/>
        <w:rPr>
          <w:rFonts w:ascii="Trebuchet MS" w:hAnsi="Trebuchet MS"/>
          <w:bCs/>
          <w:sz w:val="22"/>
          <w:szCs w:val="22"/>
        </w:rPr>
      </w:pPr>
    </w:p>
    <w:p w:rsidR="00916EF1" w:rsidRDefault="00916EF1" w:rsidP="009403EC">
      <w:pPr>
        <w:pStyle w:val="NormalWeb"/>
        <w:spacing w:before="0" w:beforeAutospacing="0" w:after="0" w:afterAutospacing="0"/>
        <w:rPr>
          <w:rFonts w:ascii="Trebuchet MS" w:hAnsi="Trebuchet MS"/>
          <w:bCs/>
          <w:sz w:val="22"/>
          <w:szCs w:val="22"/>
        </w:rPr>
      </w:pPr>
      <w:r>
        <w:rPr>
          <w:rFonts w:ascii="Trebuchet MS" w:hAnsi="Trebuchet MS"/>
          <w:bCs/>
          <w:sz w:val="22"/>
          <w:szCs w:val="22"/>
        </w:rPr>
        <w:t>You may recall that you made an [</w:t>
      </w:r>
      <w:r w:rsidRPr="00961DE0">
        <w:rPr>
          <w:rFonts w:ascii="Trebuchet MS" w:hAnsi="Trebuchet MS"/>
          <w:bCs/>
          <w:i/>
          <w:sz w:val="22"/>
          <w:szCs w:val="22"/>
        </w:rPr>
        <w:t>Enduring/Lasting</w:t>
      </w:r>
      <w:r>
        <w:rPr>
          <w:rFonts w:ascii="Trebuchet MS" w:hAnsi="Trebuchet MS"/>
          <w:bCs/>
          <w:sz w:val="22"/>
          <w:szCs w:val="22"/>
        </w:rPr>
        <w:t>] Power of Attorney and appointed [</w:t>
      </w:r>
      <w:r w:rsidRPr="00961DE0">
        <w:rPr>
          <w:rFonts w:ascii="Trebuchet MS" w:hAnsi="Trebuchet MS"/>
          <w:bCs/>
          <w:i/>
          <w:sz w:val="22"/>
          <w:szCs w:val="22"/>
        </w:rPr>
        <w:t>insert the name of the attorney requesting the will</w:t>
      </w:r>
      <w:r>
        <w:rPr>
          <w:rFonts w:ascii="Trebuchet MS" w:hAnsi="Trebuchet MS"/>
          <w:bCs/>
          <w:sz w:val="22"/>
          <w:szCs w:val="22"/>
        </w:rPr>
        <w:t>] to act on your behalf in relation to your property and finances.</w:t>
      </w:r>
    </w:p>
    <w:p w:rsidR="00916EF1" w:rsidRDefault="00916EF1" w:rsidP="009403EC">
      <w:pPr>
        <w:pStyle w:val="NormalWeb"/>
        <w:spacing w:before="0" w:beforeAutospacing="0" w:after="0" w:afterAutospacing="0"/>
        <w:rPr>
          <w:rFonts w:ascii="Trebuchet MS" w:hAnsi="Trebuchet MS"/>
          <w:bCs/>
          <w:sz w:val="22"/>
          <w:szCs w:val="22"/>
        </w:rPr>
      </w:pPr>
    </w:p>
    <w:p w:rsidR="00690A7B" w:rsidRDefault="00B75A16" w:rsidP="009403EC">
      <w:pPr>
        <w:pStyle w:val="NormalWeb"/>
        <w:spacing w:before="0" w:beforeAutospacing="0" w:after="0" w:afterAutospacing="0"/>
        <w:rPr>
          <w:rFonts w:ascii="Trebuchet MS" w:hAnsi="Trebuchet MS"/>
          <w:sz w:val="22"/>
          <w:szCs w:val="22"/>
        </w:rPr>
      </w:pPr>
      <w:r>
        <w:rPr>
          <w:rFonts w:ascii="Trebuchet MS" w:hAnsi="Trebuchet MS"/>
          <w:bCs/>
          <w:sz w:val="22"/>
          <w:szCs w:val="22"/>
        </w:rPr>
        <w:t xml:space="preserve">Your attorney has </w:t>
      </w:r>
      <w:r w:rsidR="00594DE5">
        <w:rPr>
          <w:rFonts w:ascii="Trebuchet MS" w:hAnsi="Trebuchet MS"/>
          <w:bCs/>
          <w:sz w:val="22"/>
          <w:szCs w:val="22"/>
        </w:rPr>
        <w:t xml:space="preserve">asked for </w:t>
      </w:r>
      <w:r>
        <w:rPr>
          <w:rFonts w:ascii="Trebuchet MS" w:hAnsi="Trebuchet MS"/>
          <w:bCs/>
          <w:sz w:val="22"/>
          <w:szCs w:val="22"/>
        </w:rPr>
        <w:t>a copy of your will [</w:t>
      </w:r>
      <w:r w:rsidRPr="00961DE0">
        <w:rPr>
          <w:rFonts w:ascii="Trebuchet MS" w:hAnsi="Trebuchet MS"/>
          <w:bCs/>
          <w:i/>
          <w:sz w:val="22"/>
          <w:szCs w:val="22"/>
        </w:rPr>
        <w:t>and codicil(s</w:t>
      </w:r>
      <w:r>
        <w:rPr>
          <w:rFonts w:ascii="Trebuchet MS" w:hAnsi="Trebuchet MS"/>
          <w:bCs/>
          <w:sz w:val="22"/>
          <w:szCs w:val="22"/>
        </w:rPr>
        <w:t xml:space="preserve">] which this firm holds </w:t>
      </w:r>
      <w:r w:rsidR="00594DE5">
        <w:rPr>
          <w:rFonts w:ascii="Trebuchet MS" w:hAnsi="Trebuchet MS"/>
          <w:bCs/>
          <w:sz w:val="22"/>
          <w:szCs w:val="22"/>
        </w:rPr>
        <w:t>for</w:t>
      </w:r>
      <w:r>
        <w:rPr>
          <w:rFonts w:ascii="Trebuchet MS" w:hAnsi="Trebuchet MS"/>
          <w:bCs/>
          <w:sz w:val="22"/>
          <w:szCs w:val="22"/>
        </w:rPr>
        <w:t xml:space="preserve"> safekeeping. </w:t>
      </w:r>
      <w:r w:rsidR="00690A7B">
        <w:rPr>
          <w:rFonts w:ascii="Trebuchet MS" w:hAnsi="Trebuchet MS"/>
          <w:bCs/>
          <w:sz w:val="22"/>
          <w:szCs w:val="22"/>
        </w:rPr>
        <w:t>Your attorney is allowed to see your financial papers and documents, which includes a</w:t>
      </w:r>
      <w:r w:rsidR="0015728C">
        <w:rPr>
          <w:rFonts w:ascii="Trebuchet MS" w:hAnsi="Trebuchet MS"/>
          <w:bCs/>
          <w:sz w:val="22"/>
          <w:szCs w:val="22"/>
        </w:rPr>
        <w:t xml:space="preserve"> full</w:t>
      </w:r>
      <w:r w:rsidR="00690A7B">
        <w:rPr>
          <w:rFonts w:ascii="Trebuchet MS" w:hAnsi="Trebuchet MS"/>
          <w:bCs/>
          <w:sz w:val="22"/>
          <w:szCs w:val="22"/>
        </w:rPr>
        <w:t xml:space="preserve"> copy of your will</w:t>
      </w:r>
      <w:r w:rsidR="00690A7B" w:rsidRPr="00690A7B">
        <w:rPr>
          <w:rFonts w:ascii="Trebuchet MS" w:hAnsi="Trebuchet MS"/>
          <w:sz w:val="22"/>
          <w:szCs w:val="22"/>
        </w:rPr>
        <w:t xml:space="preserve"> </w:t>
      </w:r>
      <w:r w:rsidR="00690A7B">
        <w:rPr>
          <w:rFonts w:ascii="Trebuchet MS" w:hAnsi="Trebuchet MS"/>
          <w:sz w:val="22"/>
          <w:szCs w:val="22"/>
        </w:rPr>
        <w:t>[</w:t>
      </w:r>
      <w:r w:rsidR="00690A7B" w:rsidRPr="00961DE0">
        <w:rPr>
          <w:rFonts w:ascii="Trebuchet MS" w:hAnsi="Trebuchet MS"/>
          <w:i/>
          <w:sz w:val="22"/>
          <w:szCs w:val="22"/>
        </w:rPr>
        <w:t>and codicil(s)</w:t>
      </w:r>
      <w:r w:rsidR="00690A7B">
        <w:rPr>
          <w:rFonts w:ascii="Trebuchet MS" w:hAnsi="Trebuchet MS"/>
          <w:sz w:val="22"/>
          <w:szCs w:val="22"/>
        </w:rPr>
        <w:t>] unless you decide you would prefer for [</w:t>
      </w:r>
      <w:r w:rsidR="00690A7B" w:rsidRPr="00961DE0">
        <w:rPr>
          <w:rFonts w:ascii="Trebuchet MS" w:hAnsi="Trebuchet MS"/>
          <w:i/>
          <w:sz w:val="22"/>
          <w:szCs w:val="22"/>
        </w:rPr>
        <w:t>him/her</w:t>
      </w:r>
      <w:r w:rsidR="00690A7B">
        <w:rPr>
          <w:rFonts w:ascii="Trebuchet MS" w:hAnsi="Trebuchet MS"/>
          <w:sz w:val="22"/>
          <w:szCs w:val="22"/>
        </w:rPr>
        <w:t xml:space="preserve">] not to see it. </w:t>
      </w:r>
      <w:r w:rsidR="00861BB4">
        <w:rPr>
          <w:rFonts w:ascii="Trebuchet MS" w:hAnsi="Trebuchet MS"/>
          <w:bCs/>
          <w:sz w:val="22"/>
          <w:szCs w:val="22"/>
        </w:rPr>
        <w:t>B</w:t>
      </w:r>
      <w:r w:rsidR="00690A7B">
        <w:rPr>
          <w:rFonts w:ascii="Trebuchet MS" w:hAnsi="Trebuchet MS"/>
          <w:bCs/>
          <w:sz w:val="22"/>
          <w:szCs w:val="22"/>
        </w:rPr>
        <w:t xml:space="preserve">y knowing </w:t>
      </w:r>
      <w:r w:rsidR="00690A7B">
        <w:rPr>
          <w:rFonts w:ascii="Trebuchet MS" w:hAnsi="Trebuchet MS"/>
          <w:sz w:val="22"/>
          <w:szCs w:val="22"/>
        </w:rPr>
        <w:t>its content your</w:t>
      </w:r>
      <w:r w:rsidR="00690A7B" w:rsidRPr="00BB2B73">
        <w:rPr>
          <w:rFonts w:ascii="Trebuchet MS" w:hAnsi="Trebuchet MS"/>
          <w:sz w:val="22"/>
          <w:szCs w:val="22"/>
        </w:rPr>
        <w:t xml:space="preserve"> attorney </w:t>
      </w:r>
      <w:r w:rsidR="00690A7B">
        <w:rPr>
          <w:rFonts w:ascii="Trebuchet MS" w:hAnsi="Trebuchet MS"/>
          <w:sz w:val="22"/>
          <w:szCs w:val="22"/>
        </w:rPr>
        <w:t xml:space="preserve">is in a better position to make decisions in your </w:t>
      </w:r>
      <w:r w:rsidR="00690A7B" w:rsidRPr="00BB2B73">
        <w:rPr>
          <w:rFonts w:ascii="Trebuchet MS" w:hAnsi="Trebuchet MS"/>
          <w:sz w:val="22"/>
          <w:szCs w:val="22"/>
        </w:rPr>
        <w:t>best interests</w:t>
      </w:r>
      <w:r w:rsidR="00690A7B">
        <w:rPr>
          <w:rFonts w:ascii="Trebuchet MS" w:hAnsi="Trebuchet MS"/>
          <w:sz w:val="22"/>
          <w:szCs w:val="22"/>
        </w:rPr>
        <w:t xml:space="preserve">, taking into account your wishes as set out in your will. </w:t>
      </w:r>
    </w:p>
    <w:p w:rsidR="00690A7B" w:rsidRDefault="00690A7B" w:rsidP="009403EC">
      <w:pPr>
        <w:pStyle w:val="NormalWeb"/>
        <w:spacing w:before="0" w:beforeAutospacing="0" w:after="0" w:afterAutospacing="0"/>
        <w:rPr>
          <w:rFonts w:ascii="Trebuchet MS" w:hAnsi="Trebuchet MS"/>
          <w:sz w:val="22"/>
          <w:szCs w:val="22"/>
        </w:rPr>
      </w:pPr>
    </w:p>
    <w:p w:rsidR="00690A7B" w:rsidRDefault="00690A7B" w:rsidP="009403EC">
      <w:pPr>
        <w:pStyle w:val="NormalWeb"/>
        <w:spacing w:before="0" w:beforeAutospacing="0" w:after="0" w:afterAutospacing="0"/>
        <w:rPr>
          <w:rFonts w:ascii="Trebuchet MS" w:hAnsi="Trebuchet MS"/>
          <w:sz w:val="22"/>
          <w:szCs w:val="22"/>
        </w:rPr>
      </w:pPr>
      <w:r>
        <w:rPr>
          <w:rFonts w:ascii="Trebuchet MS" w:hAnsi="Trebuchet MS"/>
          <w:sz w:val="22"/>
          <w:szCs w:val="22"/>
        </w:rPr>
        <w:t>If you do not want us to let your attorney have a copy of your will [</w:t>
      </w:r>
      <w:r w:rsidRPr="00961DE0">
        <w:rPr>
          <w:rFonts w:ascii="Trebuchet MS" w:hAnsi="Trebuchet MS"/>
          <w:i/>
          <w:sz w:val="22"/>
          <w:szCs w:val="22"/>
        </w:rPr>
        <w:t>and codicil(s)]</w:t>
      </w:r>
      <w:r w:rsidR="0015728C" w:rsidRPr="0015728C">
        <w:rPr>
          <w:rFonts w:ascii="Trebuchet MS" w:hAnsi="Trebuchet MS"/>
          <w:sz w:val="22"/>
          <w:szCs w:val="22"/>
        </w:rPr>
        <w:t>,</w:t>
      </w:r>
      <w:r w:rsidRPr="00961DE0">
        <w:rPr>
          <w:rFonts w:ascii="Trebuchet MS" w:hAnsi="Trebuchet MS"/>
          <w:i/>
          <w:sz w:val="22"/>
          <w:szCs w:val="22"/>
        </w:rPr>
        <w:t xml:space="preserve"> </w:t>
      </w:r>
      <w:r w:rsidR="0015728C">
        <w:rPr>
          <w:rFonts w:ascii="Trebuchet MS" w:hAnsi="Trebuchet MS"/>
          <w:sz w:val="22"/>
          <w:szCs w:val="22"/>
        </w:rPr>
        <w:t xml:space="preserve">and if you would like to discuss this further </w:t>
      </w:r>
      <w:r>
        <w:rPr>
          <w:rFonts w:ascii="Trebuchet MS" w:hAnsi="Trebuchet MS"/>
          <w:sz w:val="22"/>
          <w:szCs w:val="22"/>
        </w:rPr>
        <w:t>please telephone me on [</w:t>
      </w:r>
      <w:r w:rsidRPr="00961DE0">
        <w:rPr>
          <w:rFonts w:ascii="Trebuchet MS" w:hAnsi="Trebuchet MS"/>
          <w:i/>
          <w:sz w:val="22"/>
          <w:szCs w:val="22"/>
        </w:rPr>
        <w:t>insert telephone number</w:t>
      </w:r>
      <w:r>
        <w:rPr>
          <w:rFonts w:ascii="Trebuchet MS" w:hAnsi="Trebuchet MS"/>
          <w:sz w:val="22"/>
          <w:szCs w:val="22"/>
        </w:rPr>
        <w:t>] by [</w:t>
      </w:r>
      <w:r w:rsidRPr="00961DE0">
        <w:rPr>
          <w:rFonts w:ascii="Trebuchet MS" w:hAnsi="Trebuchet MS"/>
          <w:i/>
          <w:sz w:val="22"/>
          <w:szCs w:val="22"/>
        </w:rPr>
        <w:t>inset date</w:t>
      </w:r>
      <w:r w:rsidR="00D75582">
        <w:rPr>
          <w:rStyle w:val="FootnoteReference"/>
          <w:rFonts w:ascii="Trebuchet MS" w:hAnsi="Trebuchet MS"/>
          <w:i/>
          <w:sz w:val="22"/>
          <w:szCs w:val="22"/>
        </w:rPr>
        <w:footnoteReference w:id="8"/>
      </w:r>
      <w:r>
        <w:rPr>
          <w:rFonts w:ascii="Trebuchet MS" w:hAnsi="Trebuchet MS"/>
          <w:sz w:val="22"/>
          <w:szCs w:val="22"/>
        </w:rPr>
        <w:t>]. If I do not hear from you by that date I will let your attorney have a copy of your will.</w:t>
      </w:r>
    </w:p>
    <w:p w:rsidR="00861BB4" w:rsidRDefault="00861BB4" w:rsidP="009403EC">
      <w:pPr>
        <w:pStyle w:val="NormalWeb"/>
        <w:spacing w:before="0" w:beforeAutospacing="0" w:after="0" w:afterAutospacing="0"/>
        <w:rPr>
          <w:rFonts w:ascii="Trebuchet MS" w:hAnsi="Trebuchet MS"/>
          <w:sz w:val="22"/>
          <w:szCs w:val="22"/>
        </w:rPr>
      </w:pPr>
    </w:p>
    <w:p w:rsidR="00861BB4" w:rsidRDefault="00861BB4" w:rsidP="009403EC">
      <w:pPr>
        <w:pStyle w:val="NormalWeb"/>
        <w:spacing w:before="0" w:beforeAutospacing="0" w:after="0" w:afterAutospacing="0"/>
        <w:rPr>
          <w:rFonts w:ascii="Trebuchet MS" w:hAnsi="Trebuchet MS"/>
          <w:sz w:val="22"/>
          <w:szCs w:val="22"/>
        </w:rPr>
      </w:pPr>
    </w:p>
    <w:p w:rsidR="005D3A23" w:rsidRDefault="00861BB4" w:rsidP="009403EC">
      <w:pPr>
        <w:pStyle w:val="NormalWeb"/>
        <w:spacing w:before="0" w:beforeAutospacing="0" w:after="0" w:afterAutospacing="0"/>
        <w:rPr>
          <w:rFonts w:ascii="Trebuchet MS" w:hAnsi="Trebuchet MS"/>
          <w:sz w:val="22"/>
          <w:szCs w:val="22"/>
        </w:rPr>
      </w:pPr>
      <w:r>
        <w:rPr>
          <w:rFonts w:ascii="Trebuchet MS" w:hAnsi="Trebuchet MS"/>
          <w:sz w:val="22"/>
          <w:szCs w:val="22"/>
        </w:rPr>
        <w:t>Yours sincerely,</w:t>
      </w:r>
    </w:p>
    <w:p w:rsidR="004D211F" w:rsidRPr="00BB2B73" w:rsidRDefault="004D211F" w:rsidP="004D211F">
      <w:pPr>
        <w:pStyle w:val="BodyText"/>
        <w:ind w:left="1080"/>
        <w:rPr>
          <w:rFonts w:ascii="Trebuchet MS" w:hAnsi="Trebuchet MS" w:cs="Times New Roman"/>
          <w:sz w:val="22"/>
          <w:szCs w:val="22"/>
        </w:rPr>
      </w:pPr>
    </w:p>
    <w:p w:rsidR="004D211F" w:rsidRPr="00983E15" w:rsidRDefault="004D211F" w:rsidP="004D211F">
      <w:pPr>
        <w:pStyle w:val="BodyText"/>
        <w:widowControl/>
        <w:ind w:left="1080"/>
        <w:rPr>
          <w:rFonts w:ascii="Trebuchet MS" w:hAnsi="Trebuchet MS" w:cs="Times New Roman"/>
          <w:sz w:val="22"/>
          <w:szCs w:val="22"/>
        </w:rPr>
      </w:pPr>
    </w:p>
    <w:p w:rsidR="00D657CE" w:rsidRDefault="00D657CE">
      <w:pPr>
        <w:rPr>
          <w:rFonts w:ascii="Trebuchet MS" w:hAnsi="Trebuchet MS"/>
          <w:bCs/>
          <w:sz w:val="22"/>
          <w:szCs w:val="22"/>
        </w:rPr>
      </w:pPr>
      <w:r>
        <w:rPr>
          <w:rFonts w:ascii="Trebuchet MS" w:hAnsi="Trebuchet MS"/>
          <w:bCs/>
          <w:sz w:val="22"/>
          <w:szCs w:val="22"/>
        </w:rPr>
        <w:br w:type="page"/>
      </w:r>
    </w:p>
    <w:p w:rsidR="004D211F" w:rsidRPr="009403EC" w:rsidRDefault="00D657CE" w:rsidP="000B273F">
      <w:pPr>
        <w:pStyle w:val="NormalWeb"/>
        <w:spacing w:before="0" w:beforeAutospacing="0" w:after="0" w:afterAutospacing="0"/>
        <w:ind w:left="720"/>
        <w:rPr>
          <w:rFonts w:ascii="Trebuchet MS" w:hAnsi="Trebuchet MS"/>
          <w:b/>
          <w:bCs/>
        </w:rPr>
      </w:pPr>
      <w:r w:rsidRPr="009403EC">
        <w:rPr>
          <w:rFonts w:ascii="Trebuchet MS" w:hAnsi="Trebuchet MS"/>
          <w:b/>
          <w:bCs/>
        </w:rPr>
        <w:t xml:space="preserve">Letter 2: Letter to attorney </w:t>
      </w:r>
      <w:r w:rsidR="00AA788E" w:rsidRPr="009403EC">
        <w:rPr>
          <w:rFonts w:ascii="Trebuchet MS" w:hAnsi="Trebuchet MS"/>
          <w:b/>
          <w:bCs/>
        </w:rPr>
        <w:t xml:space="preserve">or deputy </w:t>
      </w:r>
      <w:r w:rsidRPr="009403EC">
        <w:rPr>
          <w:rFonts w:ascii="Trebuchet MS" w:hAnsi="Trebuchet MS"/>
          <w:b/>
          <w:bCs/>
        </w:rPr>
        <w:t>with copy of the will [and codicil(s)]</w:t>
      </w:r>
    </w:p>
    <w:p w:rsidR="00D657CE" w:rsidRDefault="00D657CE" w:rsidP="00AA788E">
      <w:pPr>
        <w:pStyle w:val="NormalWeb"/>
        <w:spacing w:before="0" w:beforeAutospacing="0" w:after="0" w:afterAutospacing="0"/>
        <w:rPr>
          <w:rFonts w:ascii="Trebuchet MS" w:hAnsi="Trebuchet MS"/>
          <w:bCs/>
          <w:sz w:val="22"/>
          <w:szCs w:val="22"/>
        </w:rPr>
      </w:pPr>
    </w:p>
    <w:p w:rsidR="0082660C" w:rsidRDefault="0082660C" w:rsidP="00AA788E">
      <w:pPr>
        <w:pStyle w:val="NormalWeb"/>
        <w:spacing w:before="0" w:beforeAutospacing="0" w:after="0" w:afterAutospacing="0"/>
        <w:rPr>
          <w:rFonts w:ascii="Trebuchet MS" w:hAnsi="Trebuchet MS"/>
          <w:bCs/>
          <w:sz w:val="22"/>
          <w:szCs w:val="22"/>
        </w:rPr>
      </w:pPr>
    </w:p>
    <w:p w:rsidR="0082660C" w:rsidRDefault="0082660C" w:rsidP="00AA788E">
      <w:pPr>
        <w:pStyle w:val="NormalWeb"/>
        <w:spacing w:before="0" w:beforeAutospacing="0" w:after="0" w:afterAutospacing="0"/>
        <w:rPr>
          <w:rFonts w:ascii="Trebuchet MS" w:hAnsi="Trebuchet MS"/>
          <w:bCs/>
          <w:sz w:val="22"/>
          <w:szCs w:val="22"/>
        </w:rPr>
      </w:pPr>
    </w:p>
    <w:p w:rsidR="00D657CE" w:rsidRDefault="00D657CE" w:rsidP="000B273F">
      <w:pPr>
        <w:pStyle w:val="NormalWeb"/>
        <w:spacing w:before="0" w:beforeAutospacing="0" w:after="0" w:afterAutospacing="0"/>
        <w:ind w:left="720"/>
        <w:rPr>
          <w:rFonts w:ascii="Trebuchet MS" w:hAnsi="Trebuchet MS"/>
          <w:bCs/>
          <w:sz w:val="22"/>
          <w:szCs w:val="22"/>
        </w:rPr>
      </w:pPr>
      <w:r>
        <w:rPr>
          <w:rFonts w:ascii="Trebuchet MS" w:hAnsi="Trebuchet MS"/>
          <w:bCs/>
          <w:sz w:val="22"/>
          <w:szCs w:val="22"/>
        </w:rPr>
        <w:t>Dear [</w:t>
      </w:r>
      <w:r w:rsidRPr="0089636A">
        <w:rPr>
          <w:rFonts w:ascii="Trebuchet MS" w:hAnsi="Trebuchet MS"/>
          <w:bCs/>
          <w:i/>
          <w:sz w:val="22"/>
          <w:szCs w:val="22"/>
        </w:rPr>
        <w:t>insert the name of the requesting attorney</w:t>
      </w:r>
      <w:r w:rsidR="00AA788E">
        <w:rPr>
          <w:rFonts w:ascii="Trebuchet MS" w:hAnsi="Trebuchet MS"/>
          <w:bCs/>
          <w:i/>
          <w:sz w:val="22"/>
          <w:szCs w:val="22"/>
        </w:rPr>
        <w:t>/deputy</w:t>
      </w:r>
      <w:r>
        <w:rPr>
          <w:rFonts w:ascii="Trebuchet MS" w:hAnsi="Trebuchet MS"/>
          <w:bCs/>
          <w:sz w:val="22"/>
          <w:szCs w:val="22"/>
        </w:rPr>
        <w:t>],</w:t>
      </w:r>
    </w:p>
    <w:p w:rsidR="00D657CE" w:rsidRDefault="00D657CE" w:rsidP="000B273F">
      <w:pPr>
        <w:pStyle w:val="NormalWeb"/>
        <w:spacing w:before="0" w:beforeAutospacing="0" w:after="0" w:afterAutospacing="0"/>
        <w:ind w:left="720"/>
        <w:rPr>
          <w:rFonts w:ascii="Trebuchet MS" w:hAnsi="Trebuchet MS"/>
          <w:bCs/>
          <w:sz w:val="22"/>
          <w:szCs w:val="22"/>
        </w:rPr>
      </w:pPr>
    </w:p>
    <w:p w:rsidR="00D657CE" w:rsidRPr="00D657CE" w:rsidRDefault="00D657CE" w:rsidP="000B273F">
      <w:pPr>
        <w:pStyle w:val="NormalWeb"/>
        <w:spacing w:before="0" w:beforeAutospacing="0" w:after="0" w:afterAutospacing="0"/>
        <w:ind w:left="720"/>
        <w:rPr>
          <w:rFonts w:ascii="Trebuchet MS" w:hAnsi="Trebuchet MS"/>
          <w:b/>
          <w:bCs/>
          <w:sz w:val="22"/>
          <w:szCs w:val="22"/>
        </w:rPr>
      </w:pPr>
      <w:r w:rsidRPr="00D657CE">
        <w:rPr>
          <w:rFonts w:ascii="Trebuchet MS" w:hAnsi="Trebuchet MS"/>
          <w:b/>
          <w:bCs/>
          <w:sz w:val="22"/>
          <w:szCs w:val="22"/>
        </w:rPr>
        <w:t>Re: [</w:t>
      </w:r>
      <w:r w:rsidRPr="0089636A">
        <w:rPr>
          <w:rFonts w:ascii="Trebuchet MS" w:hAnsi="Trebuchet MS"/>
          <w:b/>
          <w:bCs/>
          <w:i/>
          <w:sz w:val="22"/>
          <w:szCs w:val="22"/>
        </w:rPr>
        <w:t xml:space="preserve">insert </w:t>
      </w:r>
      <w:r w:rsidR="00AA788E">
        <w:rPr>
          <w:rFonts w:ascii="Trebuchet MS" w:hAnsi="Trebuchet MS"/>
          <w:b/>
          <w:bCs/>
          <w:i/>
          <w:sz w:val="22"/>
          <w:szCs w:val="22"/>
        </w:rPr>
        <w:t xml:space="preserve">client’s </w:t>
      </w:r>
      <w:r w:rsidRPr="0089636A">
        <w:rPr>
          <w:rFonts w:ascii="Trebuchet MS" w:hAnsi="Trebuchet MS"/>
          <w:b/>
          <w:bCs/>
          <w:i/>
          <w:sz w:val="22"/>
          <w:szCs w:val="22"/>
        </w:rPr>
        <w:t>name</w:t>
      </w:r>
      <w:r w:rsidRPr="00D657CE">
        <w:rPr>
          <w:rFonts w:ascii="Trebuchet MS" w:hAnsi="Trebuchet MS"/>
          <w:b/>
          <w:bCs/>
          <w:sz w:val="22"/>
          <w:szCs w:val="22"/>
        </w:rPr>
        <w:t>]</w:t>
      </w:r>
    </w:p>
    <w:p w:rsidR="00D657CE" w:rsidRDefault="00D657CE" w:rsidP="000B273F">
      <w:pPr>
        <w:pStyle w:val="NormalWeb"/>
        <w:spacing w:before="0" w:beforeAutospacing="0" w:after="0" w:afterAutospacing="0"/>
        <w:ind w:left="720"/>
        <w:rPr>
          <w:rFonts w:ascii="Trebuchet MS" w:hAnsi="Trebuchet MS"/>
          <w:bCs/>
          <w:sz w:val="22"/>
          <w:szCs w:val="22"/>
        </w:rPr>
      </w:pPr>
    </w:p>
    <w:p w:rsidR="00D657CE" w:rsidRDefault="00D657CE" w:rsidP="00D657CE">
      <w:pPr>
        <w:pStyle w:val="NormalWeb"/>
        <w:spacing w:before="0" w:beforeAutospacing="0" w:after="0" w:afterAutospacing="0"/>
        <w:ind w:left="720"/>
        <w:rPr>
          <w:rFonts w:ascii="Trebuchet MS" w:hAnsi="Trebuchet MS"/>
          <w:bCs/>
          <w:sz w:val="22"/>
          <w:szCs w:val="22"/>
        </w:rPr>
      </w:pPr>
      <w:r>
        <w:rPr>
          <w:rFonts w:ascii="Trebuchet MS" w:hAnsi="Trebuchet MS"/>
          <w:bCs/>
          <w:sz w:val="22"/>
          <w:szCs w:val="22"/>
        </w:rPr>
        <w:t>As previously requested, I enclose a copy of [</w:t>
      </w:r>
      <w:r w:rsidRPr="0089636A">
        <w:rPr>
          <w:rFonts w:ascii="Trebuchet MS" w:hAnsi="Trebuchet MS"/>
          <w:bCs/>
          <w:i/>
          <w:sz w:val="22"/>
          <w:szCs w:val="22"/>
        </w:rPr>
        <w:t xml:space="preserve">insert </w:t>
      </w:r>
      <w:r w:rsidR="00AA788E">
        <w:rPr>
          <w:rFonts w:ascii="Trebuchet MS" w:hAnsi="Trebuchet MS"/>
          <w:bCs/>
          <w:i/>
          <w:sz w:val="22"/>
          <w:szCs w:val="22"/>
        </w:rPr>
        <w:t>client’s</w:t>
      </w:r>
      <w:r w:rsidRPr="0089636A">
        <w:rPr>
          <w:rFonts w:ascii="Trebuchet MS" w:hAnsi="Trebuchet MS"/>
          <w:bCs/>
          <w:i/>
          <w:sz w:val="22"/>
          <w:szCs w:val="22"/>
        </w:rPr>
        <w:t xml:space="preserve"> name</w:t>
      </w:r>
      <w:r>
        <w:rPr>
          <w:rFonts w:ascii="Trebuchet MS" w:hAnsi="Trebuchet MS"/>
          <w:bCs/>
          <w:sz w:val="22"/>
          <w:szCs w:val="22"/>
        </w:rPr>
        <w:t>] will [</w:t>
      </w:r>
      <w:r w:rsidRPr="0089636A">
        <w:rPr>
          <w:rFonts w:ascii="Trebuchet MS" w:hAnsi="Trebuchet MS"/>
          <w:bCs/>
          <w:i/>
          <w:sz w:val="22"/>
          <w:szCs w:val="22"/>
        </w:rPr>
        <w:t>and codicil(s)</w:t>
      </w:r>
      <w:r>
        <w:rPr>
          <w:rFonts w:ascii="Trebuchet MS" w:hAnsi="Trebuchet MS"/>
          <w:bCs/>
          <w:sz w:val="22"/>
          <w:szCs w:val="22"/>
        </w:rPr>
        <w:t xml:space="preserve">]. The original </w:t>
      </w:r>
      <w:r w:rsidR="00A853FC">
        <w:rPr>
          <w:rFonts w:ascii="Trebuchet MS" w:hAnsi="Trebuchet MS"/>
          <w:bCs/>
          <w:sz w:val="22"/>
          <w:szCs w:val="22"/>
        </w:rPr>
        <w:t xml:space="preserve">is held with this firm </w:t>
      </w:r>
      <w:r>
        <w:rPr>
          <w:rFonts w:ascii="Trebuchet MS" w:hAnsi="Trebuchet MS"/>
          <w:bCs/>
          <w:sz w:val="22"/>
          <w:szCs w:val="22"/>
        </w:rPr>
        <w:t>for safe keeping.</w:t>
      </w:r>
    </w:p>
    <w:p w:rsidR="00D657CE" w:rsidRDefault="00D657CE" w:rsidP="00D657CE">
      <w:pPr>
        <w:pStyle w:val="NormalWeb"/>
        <w:spacing w:before="0" w:beforeAutospacing="0" w:after="0" w:afterAutospacing="0"/>
        <w:ind w:left="720"/>
        <w:rPr>
          <w:rFonts w:ascii="Trebuchet MS" w:hAnsi="Trebuchet MS"/>
          <w:bCs/>
          <w:sz w:val="22"/>
          <w:szCs w:val="22"/>
        </w:rPr>
      </w:pPr>
    </w:p>
    <w:p w:rsidR="001912F2" w:rsidRDefault="00C90EEA" w:rsidP="00C90EEA">
      <w:pPr>
        <w:pStyle w:val="BodyText"/>
        <w:widowControl/>
        <w:ind w:left="720"/>
        <w:rPr>
          <w:rFonts w:ascii="Trebuchet MS" w:hAnsi="Trebuchet MS" w:cs="Times New Roman"/>
          <w:sz w:val="22"/>
          <w:szCs w:val="22"/>
        </w:rPr>
      </w:pPr>
      <w:r>
        <w:rPr>
          <w:rFonts w:ascii="Trebuchet MS" w:hAnsi="Trebuchet MS" w:cs="Times New Roman"/>
          <w:sz w:val="22"/>
          <w:szCs w:val="22"/>
        </w:rPr>
        <w:t xml:space="preserve">As </w:t>
      </w:r>
      <w:r w:rsidR="00945BA6">
        <w:rPr>
          <w:rFonts w:ascii="Trebuchet MS" w:hAnsi="Trebuchet MS" w:cs="Times New Roman"/>
          <w:sz w:val="22"/>
          <w:szCs w:val="22"/>
        </w:rPr>
        <w:t>[</w:t>
      </w:r>
      <w:r w:rsidRPr="00945BA6">
        <w:rPr>
          <w:rFonts w:ascii="Trebuchet MS" w:hAnsi="Trebuchet MS" w:cs="Times New Roman"/>
          <w:i/>
          <w:sz w:val="22"/>
          <w:szCs w:val="22"/>
        </w:rPr>
        <w:t>an attorney</w:t>
      </w:r>
      <w:r w:rsidR="00945BA6">
        <w:rPr>
          <w:rFonts w:ascii="Trebuchet MS" w:hAnsi="Trebuchet MS" w:cs="Times New Roman"/>
          <w:sz w:val="22"/>
          <w:szCs w:val="22"/>
        </w:rPr>
        <w:t>][</w:t>
      </w:r>
      <w:r w:rsidR="00945BA6" w:rsidRPr="00945BA6">
        <w:rPr>
          <w:rFonts w:ascii="Trebuchet MS" w:hAnsi="Trebuchet MS" w:cs="Times New Roman"/>
          <w:i/>
          <w:sz w:val="22"/>
          <w:szCs w:val="22"/>
        </w:rPr>
        <w:t>a deputy</w:t>
      </w:r>
      <w:r w:rsidR="00945BA6">
        <w:rPr>
          <w:rFonts w:ascii="Trebuchet MS" w:hAnsi="Trebuchet MS" w:cs="Times New Roman"/>
          <w:sz w:val="22"/>
          <w:szCs w:val="22"/>
        </w:rPr>
        <w:t>]</w:t>
      </w:r>
      <w:r>
        <w:rPr>
          <w:rFonts w:ascii="Trebuchet MS" w:hAnsi="Trebuchet MS" w:cs="Times New Roman"/>
          <w:sz w:val="22"/>
          <w:szCs w:val="22"/>
        </w:rPr>
        <w:t xml:space="preserve"> </w:t>
      </w:r>
      <w:r w:rsidRPr="00BB2B73">
        <w:rPr>
          <w:rFonts w:ascii="Trebuchet MS" w:hAnsi="Trebuchet MS" w:cs="Times New Roman"/>
          <w:sz w:val="22"/>
          <w:szCs w:val="22"/>
        </w:rPr>
        <w:t>when making financial decisions</w:t>
      </w:r>
      <w:r>
        <w:rPr>
          <w:rFonts w:ascii="Trebuchet MS" w:hAnsi="Trebuchet MS" w:cs="Times New Roman"/>
          <w:sz w:val="22"/>
          <w:szCs w:val="22"/>
        </w:rPr>
        <w:t xml:space="preserve"> you</w:t>
      </w:r>
      <w:r w:rsidR="000C58E9" w:rsidRPr="00BB2B73">
        <w:rPr>
          <w:rFonts w:ascii="Trebuchet MS" w:hAnsi="Trebuchet MS" w:cs="Times New Roman"/>
          <w:sz w:val="22"/>
          <w:szCs w:val="22"/>
        </w:rPr>
        <w:t xml:space="preserve"> </w:t>
      </w:r>
      <w:r>
        <w:rPr>
          <w:rFonts w:ascii="Trebuchet MS" w:hAnsi="Trebuchet MS" w:cs="Times New Roman"/>
          <w:sz w:val="22"/>
          <w:szCs w:val="22"/>
        </w:rPr>
        <w:t xml:space="preserve">are under a </w:t>
      </w:r>
      <w:r w:rsidR="000C58E9" w:rsidRPr="00BB2B73">
        <w:rPr>
          <w:rFonts w:ascii="Trebuchet MS" w:hAnsi="Trebuchet MS" w:cs="Times New Roman"/>
          <w:sz w:val="22"/>
          <w:szCs w:val="22"/>
        </w:rPr>
        <w:t xml:space="preserve">duty, so far as is reasonably possible, not to interfere with the succession plans made </w:t>
      </w:r>
      <w:r>
        <w:rPr>
          <w:rFonts w:ascii="Trebuchet MS" w:hAnsi="Trebuchet MS" w:cs="Times New Roman"/>
          <w:sz w:val="22"/>
          <w:szCs w:val="22"/>
        </w:rPr>
        <w:t>by [</w:t>
      </w:r>
      <w:r w:rsidRPr="0089636A">
        <w:rPr>
          <w:rFonts w:ascii="Trebuchet MS" w:hAnsi="Trebuchet MS" w:cs="Times New Roman"/>
          <w:i/>
          <w:sz w:val="22"/>
          <w:szCs w:val="22"/>
        </w:rPr>
        <w:t>insert</w:t>
      </w:r>
      <w:r w:rsidR="00945BA6">
        <w:rPr>
          <w:rFonts w:ascii="Trebuchet MS" w:hAnsi="Trebuchet MS" w:cs="Times New Roman"/>
          <w:i/>
          <w:sz w:val="22"/>
          <w:szCs w:val="22"/>
        </w:rPr>
        <w:t xml:space="preserve"> client’s name</w:t>
      </w:r>
      <w:r>
        <w:rPr>
          <w:rFonts w:ascii="Trebuchet MS" w:hAnsi="Trebuchet MS" w:cs="Times New Roman"/>
          <w:sz w:val="22"/>
          <w:szCs w:val="22"/>
        </w:rPr>
        <w:t>].</w:t>
      </w:r>
      <w:r w:rsidR="001912F2">
        <w:rPr>
          <w:rFonts w:ascii="Trebuchet MS" w:hAnsi="Trebuchet MS" w:cs="Times New Roman"/>
          <w:sz w:val="22"/>
          <w:szCs w:val="22"/>
        </w:rPr>
        <w:t xml:space="preserve"> You may wish to seek</w:t>
      </w:r>
      <w:r w:rsidR="00926CFE">
        <w:rPr>
          <w:rFonts w:ascii="Trebuchet MS" w:hAnsi="Trebuchet MS" w:cs="Times New Roman"/>
          <w:sz w:val="22"/>
          <w:szCs w:val="22"/>
        </w:rPr>
        <w:t xml:space="preserve"> </w:t>
      </w:r>
      <w:r w:rsidR="001912F2">
        <w:rPr>
          <w:rFonts w:ascii="Trebuchet MS" w:hAnsi="Trebuchet MS" w:cs="Times New Roman"/>
          <w:sz w:val="22"/>
          <w:szCs w:val="22"/>
        </w:rPr>
        <w:t xml:space="preserve">professional advice regarding this, particularly if you </w:t>
      </w:r>
      <w:r w:rsidR="00926CFE">
        <w:rPr>
          <w:rFonts w:ascii="Trebuchet MS" w:hAnsi="Trebuchet MS" w:cs="Times New Roman"/>
          <w:sz w:val="22"/>
          <w:szCs w:val="22"/>
        </w:rPr>
        <w:t>wish to sell or transfer</w:t>
      </w:r>
      <w:r w:rsidR="001912F2">
        <w:rPr>
          <w:rFonts w:ascii="Trebuchet MS" w:hAnsi="Trebuchet MS" w:cs="Times New Roman"/>
          <w:sz w:val="22"/>
          <w:szCs w:val="22"/>
        </w:rPr>
        <w:t xml:space="preserve"> assets</w:t>
      </w:r>
      <w:r w:rsidR="00926CFE">
        <w:rPr>
          <w:rFonts w:ascii="Trebuchet MS" w:hAnsi="Trebuchet MS" w:cs="Times New Roman"/>
          <w:sz w:val="22"/>
          <w:szCs w:val="22"/>
        </w:rPr>
        <w:t>, and</w:t>
      </w:r>
      <w:r w:rsidR="001912F2">
        <w:rPr>
          <w:rFonts w:ascii="Trebuchet MS" w:hAnsi="Trebuchet MS" w:cs="Times New Roman"/>
          <w:sz w:val="22"/>
          <w:szCs w:val="22"/>
        </w:rPr>
        <w:t xml:space="preserve"> </w:t>
      </w:r>
      <w:r w:rsidR="00926CFE">
        <w:rPr>
          <w:rFonts w:ascii="Trebuchet MS" w:hAnsi="Trebuchet MS" w:cs="Times New Roman"/>
          <w:sz w:val="22"/>
          <w:szCs w:val="22"/>
        </w:rPr>
        <w:t>make</w:t>
      </w:r>
      <w:r w:rsidR="001912F2">
        <w:rPr>
          <w:rFonts w:ascii="Trebuchet MS" w:hAnsi="Trebuchet MS" w:cs="Times New Roman"/>
          <w:sz w:val="22"/>
          <w:szCs w:val="22"/>
        </w:rPr>
        <w:t xml:space="preserve"> appropriate investments</w:t>
      </w:r>
      <w:r w:rsidR="00926CFE">
        <w:rPr>
          <w:rFonts w:ascii="Trebuchet MS" w:hAnsi="Trebuchet MS" w:cs="Times New Roman"/>
          <w:sz w:val="22"/>
          <w:szCs w:val="22"/>
        </w:rPr>
        <w:t xml:space="preserve">.  There are occasions when a court order </w:t>
      </w:r>
      <w:r w:rsidR="0089636A">
        <w:rPr>
          <w:rFonts w:ascii="Trebuchet MS" w:hAnsi="Trebuchet MS" w:cs="Times New Roman"/>
          <w:sz w:val="22"/>
          <w:szCs w:val="22"/>
        </w:rPr>
        <w:t>should be obtained to reflect [</w:t>
      </w:r>
      <w:r w:rsidR="0089636A" w:rsidRPr="0089636A">
        <w:rPr>
          <w:rFonts w:ascii="Trebuchet MS" w:hAnsi="Trebuchet MS" w:cs="Times New Roman"/>
          <w:i/>
          <w:sz w:val="22"/>
          <w:szCs w:val="22"/>
        </w:rPr>
        <w:t xml:space="preserve">insert the </w:t>
      </w:r>
      <w:r w:rsidR="00945BA6">
        <w:rPr>
          <w:rFonts w:ascii="Trebuchet MS" w:hAnsi="Trebuchet MS" w:cs="Times New Roman"/>
          <w:i/>
          <w:sz w:val="22"/>
          <w:szCs w:val="22"/>
        </w:rPr>
        <w:t>client’s name</w:t>
      </w:r>
      <w:r w:rsidR="0089636A">
        <w:rPr>
          <w:rFonts w:ascii="Trebuchet MS" w:hAnsi="Trebuchet MS" w:cs="Times New Roman"/>
          <w:sz w:val="22"/>
          <w:szCs w:val="22"/>
        </w:rPr>
        <w:t xml:space="preserve">]’s intention and </w:t>
      </w:r>
      <w:r w:rsidR="00926CFE">
        <w:rPr>
          <w:rFonts w:ascii="Trebuchet MS" w:hAnsi="Trebuchet MS" w:cs="Times New Roman"/>
          <w:sz w:val="22"/>
          <w:szCs w:val="22"/>
        </w:rPr>
        <w:t>reduce financial loss</w:t>
      </w:r>
      <w:r w:rsidR="0089636A">
        <w:rPr>
          <w:rFonts w:ascii="Trebuchet MS" w:hAnsi="Trebuchet MS" w:cs="Times New Roman"/>
          <w:sz w:val="22"/>
          <w:szCs w:val="22"/>
        </w:rPr>
        <w:t xml:space="preserve"> to an eventual beneficiary</w:t>
      </w:r>
      <w:r w:rsidR="00926CFE">
        <w:rPr>
          <w:rFonts w:ascii="Trebuchet MS" w:hAnsi="Trebuchet MS" w:cs="Times New Roman"/>
          <w:sz w:val="22"/>
          <w:szCs w:val="22"/>
        </w:rPr>
        <w:t>.</w:t>
      </w:r>
      <w:r w:rsidR="001912F2">
        <w:rPr>
          <w:rFonts w:ascii="Trebuchet MS" w:hAnsi="Trebuchet MS" w:cs="Times New Roman"/>
          <w:sz w:val="22"/>
          <w:szCs w:val="22"/>
        </w:rPr>
        <w:t xml:space="preserve"> </w:t>
      </w:r>
    </w:p>
    <w:p w:rsidR="00536A3A" w:rsidRDefault="00536A3A" w:rsidP="00C90EEA">
      <w:pPr>
        <w:pStyle w:val="BodyText"/>
        <w:widowControl/>
        <w:ind w:left="720"/>
        <w:rPr>
          <w:rFonts w:ascii="Trebuchet MS" w:hAnsi="Trebuchet MS" w:cs="Times New Roman"/>
          <w:sz w:val="22"/>
          <w:szCs w:val="22"/>
        </w:rPr>
      </w:pPr>
    </w:p>
    <w:p w:rsidR="00536A3A" w:rsidRDefault="00536A3A" w:rsidP="00C90EEA">
      <w:pPr>
        <w:pStyle w:val="BodyText"/>
        <w:widowControl/>
        <w:ind w:left="720"/>
        <w:rPr>
          <w:rFonts w:ascii="Trebuchet MS" w:hAnsi="Trebuchet MS" w:cs="Times New Roman"/>
          <w:sz w:val="22"/>
          <w:szCs w:val="22"/>
        </w:rPr>
      </w:pPr>
      <w:r>
        <w:rPr>
          <w:rFonts w:ascii="Trebuchet MS" w:hAnsi="Trebuchet MS" w:cs="Times New Roman"/>
          <w:sz w:val="22"/>
          <w:szCs w:val="22"/>
        </w:rPr>
        <w:t>Please let me know if I can assist</w:t>
      </w:r>
      <w:r w:rsidR="003D38AD">
        <w:rPr>
          <w:rFonts w:ascii="Trebuchet MS" w:hAnsi="Trebuchet MS" w:cs="Times New Roman"/>
          <w:sz w:val="22"/>
          <w:szCs w:val="22"/>
        </w:rPr>
        <w:t xml:space="preserve"> further</w:t>
      </w:r>
      <w:r>
        <w:rPr>
          <w:rFonts w:ascii="Trebuchet MS" w:hAnsi="Trebuchet MS" w:cs="Times New Roman"/>
          <w:sz w:val="22"/>
          <w:szCs w:val="22"/>
        </w:rPr>
        <w:t>.</w:t>
      </w:r>
    </w:p>
    <w:p w:rsidR="00536A3A" w:rsidRDefault="00536A3A" w:rsidP="00C90EEA">
      <w:pPr>
        <w:pStyle w:val="BodyText"/>
        <w:widowControl/>
        <w:ind w:left="720"/>
        <w:rPr>
          <w:rFonts w:ascii="Trebuchet MS" w:hAnsi="Trebuchet MS" w:cs="Times New Roman"/>
          <w:sz w:val="22"/>
          <w:szCs w:val="22"/>
        </w:rPr>
      </w:pPr>
    </w:p>
    <w:p w:rsidR="00536A3A" w:rsidRDefault="00536A3A" w:rsidP="00C90EEA">
      <w:pPr>
        <w:pStyle w:val="BodyText"/>
        <w:widowControl/>
        <w:ind w:left="720"/>
        <w:rPr>
          <w:rFonts w:ascii="Trebuchet MS" w:hAnsi="Trebuchet MS" w:cs="Times New Roman"/>
          <w:sz w:val="22"/>
          <w:szCs w:val="22"/>
        </w:rPr>
      </w:pPr>
      <w:r>
        <w:rPr>
          <w:rFonts w:ascii="Trebuchet MS" w:hAnsi="Trebuchet MS" w:cs="Times New Roman"/>
          <w:sz w:val="22"/>
          <w:szCs w:val="22"/>
        </w:rPr>
        <w:t>Yours sincerely,</w:t>
      </w:r>
    </w:p>
    <w:p w:rsidR="00536A3A" w:rsidRDefault="00536A3A" w:rsidP="00C90EEA">
      <w:pPr>
        <w:pStyle w:val="BodyText"/>
        <w:widowControl/>
        <w:ind w:left="720"/>
        <w:rPr>
          <w:rFonts w:ascii="Trebuchet MS" w:hAnsi="Trebuchet MS" w:cs="Times New Roman"/>
          <w:sz w:val="22"/>
          <w:szCs w:val="22"/>
        </w:rPr>
      </w:pPr>
    </w:p>
    <w:p w:rsidR="00926CFE" w:rsidRDefault="00926CFE" w:rsidP="00C90EEA">
      <w:pPr>
        <w:pStyle w:val="BodyText"/>
        <w:widowControl/>
        <w:ind w:left="720"/>
        <w:rPr>
          <w:rFonts w:ascii="Trebuchet MS" w:hAnsi="Trebuchet MS" w:cs="Times New Roman"/>
          <w:sz w:val="22"/>
          <w:szCs w:val="22"/>
        </w:rPr>
      </w:pPr>
    </w:p>
    <w:p w:rsidR="001912F2" w:rsidRDefault="001912F2" w:rsidP="00926CFE">
      <w:pPr>
        <w:pStyle w:val="BodyText"/>
        <w:widowControl/>
        <w:rPr>
          <w:rFonts w:ascii="Trebuchet MS" w:hAnsi="Trebuchet MS" w:cs="Times New Roman"/>
          <w:sz w:val="22"/>
          <w:szCs w:val="22"/>
        </w:rPr>
      </w:pPr>
    </w:p>
    <w:p w:rsidR="00C90EEA" w:rsidRDefault="00C90EEA" w:rsidP="00C90EEA">
      <w:pPr>
        <w:pStyle w:val="BodyText"/>
        <w:widowControl/>
        <w:ind w:left="720"/>
        <w:rPr>
          <w:rFonts w:ascii="Trebuchet MS" w:hAnsi="Trebuchet MS" w:cs="Times New Roman"/>
          <w:sz w:val="22"/>
          <w:szCs w:val="22"/>
        </w:rPr>
      </w:pPr>
    </w:p>
    <w:p w:rsidR="00083F11" w:rsidRDefault="00083F11">
      <w:pPr>
        <w:rPr>
          <w:rFonts w:ascii="Trebuchet MS" w:hAnsi="Trebuchet MS"/>
          <w:sz w:val="22"/>
          <w:szCs w:val="22"/>
        </w:rPr>
      </w:pPr>
      <w:r>
        <w:rPr>
          <w:rFonts w:ascii="Trebuchet MS" w:hAnsi="Trebuchet MS"/>
          <w:sz w:val="22"/>
          <w:szCs w:val="22"/>
        </w:rPr>
        <w:br w:type="page"/>
      </w:r>
    </w:p>
    <w:p w:rsidR="001912F2" w:rsidRDefault="001912F2" w:rsidP="00536A3A">
      <w:pPr>
        <w:pStyle w:val="BodyText"/>
        <w:widowControl/>
        <w:rPr>
          <w:rFonts w:ascii="Trebuchet MS" w:hAnsi="Trebuchet MS" w:cs="Times New Roman"/>
          <w:sz w:val="22"/>
          <w:szCs w:val="22"/>
        </w:rPr>
      </w:pPr>
    </w:p>
    <w:p w:rsidR="00083F11" w:rsidRPr="00083F11" w:rsidRDefault="00083F11" w:rsidP="00083F11">
      <w:pPr>
        <w:pStyle w:val="NormalWeb"/>
        <w:ind w:left="720"/>
        <w:rPr>
          <w:rFonts w:ascii="Trebuchet MS" w:hAnsi="Trebuchet MS"/>
          <w:b/>
          <w:bCs/>
          <w:sz w:val="22"/>
          <w:szCs w:val="22"/>
        </w:rPr>
      </w:pPr>
      <w:r w:rsidRPr="00083F11">
        <w:rPr>
          <w:rFonts w:ascii="Trebuchet MS" w:hAnsi="Trebuchet MS"/>
          <w:b/>
          <w:bCs/>
          <w:sz w:val="22"/>
          <w:szCs w:val="22"/>
        </w:rPr>
        <w:t>Acknowledgements</w:t>
      </w:r>
    </w:p>
    <w:p w:rsidR="00D657CE" w:rsidRPr="001467A6" w:rsidRDefault="00083F11" w:rsidP="00083F11">
      <w:pPr>
        <w:pStyle w:val="NormalWeb"/>
        <w:ind w:left="720"/>
        <w:rPr>
          <w:rFonts w:ascii="Trebuchet MS" w:hAnsi="Trebuchet MS"/>
          <w:bCs/>
          <w:sz w:val="22"/>
          <w:szCs w:val="22"/>
        </w:rPr>
      </w:pPr>
      <w:r w:rsidRPr="00083F11">
        <w:rPr>
          <w:rFonts w:ascii="Trebuchet MS" w:hAnsi="Trebuchet MS"/>
          <w:bCs/>
          <w:sz w:val="22"/>
          <w:szCs w:val="22"/>
        </w:rPr>
        <w:t>The authors would also like to thank the following for their invaluable input:</w:t>
      </w:r>
      <w:r>
        <w:rPr>
          <w:rFonts w:ascii="Trebuchet MS" w:hAnsi="Trebuchet MS"/>
          <w:bCs/>
          <w:sz w:val="22"/>
          <w:szCs w:val="22"/>
        </w:rPr>
        <w:t xml:space="preserve"> Angela Johnson of the Office of the Public Guardian, Senior Judge Denzil Lush from the Court of Protection, Richard Munden, barrister of 5RB and Caroline Bielanska, Solicitor of Caroline Bielanska Consultancy</w:t>
      </w:r>
    </w:p>
    <w:sectPr w:rsidR="00D657CE" w:rsidRPr="001467A6">
      <w:footerReference w:type="even"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443" w:rsidRDefault="00043443">
      <w:r>
        <w:separator/>
      </w:r>
    </w:p>
  </w:endnote>
  <w:endnote w:type="continuationSeparator" w:id="0">
    <w:p w:rsidR="00043443" w:rsidRDefault="00043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FE6" w:rsidRDefault="00126F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6FE6" w:rsidRDefault="00126F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323271"/>
      <w:docPartObj>
        <w:docPartGallery w:val="Page Numbers (Bottom of Page)"/>
        <w:docPartUnique/>
      </w:docPartObj>
    </w:sdtPr>
    <w:sdtEndPr>
      <w:rPr>
        <w:noProof/>
      </w:rPr>
    </w:sdtEndPr>
    <w:sdtContent>
      <w:p w:rsidR="00797532" w:rsidRDefault="00797532">
        <w:pPr>
          <w:pStyle w:val="Footer"/>
          <w:jc w:val="right"/>
        </w:pPr>
        <w:r>
          <w:fldChar w:fldCharType="begin"/>
        </w:r>
        <w:r>
          <w:instrText xml:space="preserve"> PAGE   \* MERGEFORMAT </w:instrText>
        </w:r>
        <w:r>
          <w:fldChar w:fldCharType="separate"/>
        </w:r>
        <w:r w:rsidR="00E90330">
          <w:rPr>
            <w:noProof/>
          </w:rPr>
          <w:t>1</w:t>
        </w:r>
        <w:r>
          <w:rPr>
            <w:noProof/>
          </w:rPr>
          <w:fldChar w:fldCharType="end"/>
        </w:r>
      </w:p>
    </w:sdtContent>
  </w:sdt>
  <w:p w:rsidR="00126FE6" w:rsidRDefault="00126F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443" w:rsidRDefault="00043443">
      <w:r>
        <w:separator/>
      </w:r>
    </w:p>
  </w:footnote>
  <w:footnote w:type="continuationSeparator" w:id="0">
    <w:p w:rsidR="00043443" w:rsidRDefault="00043443">
      <w:r>
        <w:continuationSeparator/>
      </w:r>
    </w:p>
  </w:footnote>
  <w:footnote w:id="1">
    <w:p w:rsidR="00040694" w:rsidRPr="00040694" w:rsidRDefault="00040694" w:rsidP="00040694">
      <w:pPr>
        <w:pStyle w:val="FootnoteText"/>
        <w:rPr>
          <w:rFonts w:ascii="Trebuchet MS" w:hAnsi="Trebuchet MS"/>
          <w:sz w:val="16"/>
          <w:szCs w:val="16"/>
        </w:rPr>
      </w:pPr>
      <w:r w:rsidRPr="00040694">
        <w:rPr>
          <w:rFonts w:ascii="Trebuchet MS" w:hAnsi="Trebuchet MS"/>
          <w:sz w:val="16"/>
          <w:szCs w:val="16"/>
          <w:vertAlign w:val="superscript"/>
        </w:rPr>
        <w:footnoteRef/>
      </w:r>
      <w:r w:rsidR="0097553C">
        <w:rPr>
          <w:rFonts w:ascii="Trebuchet MS" w:hAnsi="Trebuchet MS"/>
          <w:sz w:val="16"/>
          <w:szCs w:val="16"/>
        </w:rPr>
        <w:t>.</w:t>
      </w:r>
      <w:r w:rsidRPr="00040694">
        <w:rPr>
          <w:rFonts w:ascii="Trebuchet MS" w:hAnsi="Trebuchet MS"/>
          <w:sz w:val="16"/>
          <w:szCs w:val="16"/>
        </w:rPr>
        <w:t>Indicative behaviour 1.25.</w:t>
      </w:r>
    </w:p>
  </w:footnote>
  <w:footnote w:id="2">
    <w:p w:rsidR="00040694" w:rsidRDefault="00040694" w:rsidP="00040694">
      <w:pPr>
        <w:pStyle w:val="FootnoteText"/>
      </w:pPr>
      <w:r w:rsidRPr="00040694">
        <w:rPr>
          <w:rFonts w:ascii="Trebuchet MS" w:hAnsi="Trebuchet MS"/>
          <w:sz w:val="16"/>
          <w:szCs w:val="16"/>
          <w:vertAlign w:val="superscript"/>
        </w:rPr>
        <w:footnoteRef/>
      </w:r>
      <w:r w:rsidR="0097553C">
        <w:rPr>
          <w:rFonts w:ascii="Trebuchet MS" w:hAnsi="Trebuchet MS"/>
          <w:sz w:val="16"/>
          <w:szCs w:val="16"/>
        </w:rPr>
        <w:t>.s19(6) Mental Capacity Act 2005.</w:t>
      </w:r>
    </w:p>
  </w:footnote>
  <w:footnote w:id="3">
    <w:p w:rsidR="00126FE6" w:rsidRPr="00EB71A2" w:rsidRDefault="00126FE6">
      <w:pPr>
        <w:pStyle w:val="FootnoteText"/>
        <w:rPr>
          <w:rFonts w:ascii="Trebuchet MS" w:hAnsi="Trebuchet MS"/>
          <w:sz w:val="16"/>
          <w:szCs w:val="16"/>
        </w:rPr>
      </w:pPr>
      <w:r w:rsidRPr="00EB71A2">
        <w:rPr>
          <w:rStyle w:val="FootnoteReference"/>
          <w:rFonts w:ascii="Trebuchet MS" w:hAnsi="Trebuchet MS"/>
          <w:sz w:val="16"/>
          <w:szCs w:val="16"/>
        </w:rPr>
        <w:footnoteRef/>
      </w:r>
      <w:r w:rsidRPr="00EB71A2">
        <w:rPr>
          <w:rFonts w:ascii="Trebuchet MS" w:hAnsi="Trebuchet MS"/>
          <w:sz w:val="16"/>
          <w:szCs w:val="16"/>
        </w:rPr>
        <w:t xml:space="preserve"> </w:t>
      </w:r>
      <w:r w:rsidRPr="000A3DDE">
        <w:rPr>
          <w:rFonts w:ascii="Trebuchet MS" w:hAnsi="Trebuchet MS"/>
          <w:b/>
          <w:i/>
          <w:sz w:val="16"/>
          <w:szCs w:val="16"/>
        </w:rPr>
        <w:t>Attorney-General v The Marquis of Ailesbury</w:t>
      </w:r>
      <w:r w:rsidRPr="00EB71A2">
        <w:rPr>
          <w:rFonts w:ascii="Trebuchet MS" w:hAnsi="Trebuchet MS"/>
          <w:sz w:val="16"/>
          <w:szCs w:val="16"/>
        </w:rPr>
        <w:t xml:space="preserve"> (1887) App Cas 672; </w:t>
      </w:r>
      <w:r w:rsidRPr="000A3DDE">
        <w:rPr>
          <w:rFonts w:ascii="Trebuchet MS" w:hAnsi="Trebuchet MS"/>
          <w:b/>
          <w:i/>
          <w:sz w:val="16"/>
          <w:szCs w:val="16"/>
        </w:rPr>
        <w:t>Re Joan Treadwell</w:t>
      </w:r>
      <w:r w:rsidRPr="00EB71A2">
        <w:rPr>
          <w:rFonts w:ascii="Trebuchet MS" w:hAnsi="Trebuchet MS"/>
          <w:sz w:val="16"/>
          <w:szCs w:val="16"/>
        </w:rPr>
        <w:t xml:space="preserve"> (30th July 2013)</w:t>
      </w:r>
      <w:r w:rsidR="00E9335F">
        <w:rPr>
          <w:rFonts w:ascii="Trebuchet MS" w:hAnsi="Trebuchet MS"/>
          <w:sz w:val="16"/>
          <w:szCs w:val="16"/>
        </w:rPr>
        <w:t>. It</w:t>
      </w:r>
      <w:r w:rsidRPr="00EB71A2">
        <w:rPr>
          <w:rFonts w:ascii="Trebuchet MS" w:hAnsi="Trebuchet MS"/>
          <w:sz w:val="16"/>
          <w:szCs w:val="16"/>
        </w:rPr>
        <w:t xml:space="preserve"> is compatible with </w:t>
      </w:r>
      <w:r w:rsidR="00FB652D">
        <w:rPr>
          <w:rFonts w:ascii="Trebuchet MS" w:hAnsi="Trebuchet MS"/>
          <w:sz w:val="16"/>
          <w:szCs w:val="16"/>
        </w:rPr>
        <w:t xml:space="preserve">section </w:t>
      </w:r>
      <w:r w:rsidR="00FB652D" w:rsidRPr="00EB71A2">
        <w:rPr>
          <w:rFonts w:ascii="Trebuchet MS" w:hAnsi="Trebuchet MS"/>
          <w:sz w:val="16"/>
          <w:szCs w:val="16"/>
        </w:rPr>
        <w:t xml:space="preserve">1(6) </w:t>
      </w:r>
      <w:r w:rsidR="00FB652D">
        <w:rPr>
          <w:rFonts w:ascii="Trebuchet MS" w:hAnsi="Trebuchet MS"/>
          <w:sz w:val="16"/>
          <w:szCs w:val="16"/>
        </w:rPr>
        <w:t xml:space="preserve">of the </w:t>
      </w:r>
      <w:r w:rsidR="00FB652D" w:rsidRPr="00EB71A2">
        <w:rPr>
          <w:rFonts w:ascii="Trebuchet MS" w:hAnsi="Trebuchet MS"/>
          <w:sz w:val="16"/>
          <w:szCs w:val="16"/>
        </w:rPr>
        <w:t>M</w:t>
      </w:r>
      <w:r w:rsidR="00FB652D">
        <w:rPr>
          <w:rFonts w:ascii="Trebuchet MS" w:hAnsi="Trebuchet MS"/>
          <w:sz w:val="16"/>
          <w:szCs w:val="16"/>
        </w:rPr>
        <w:t xml:space="preserve">ental Capacity Act 2005, which requires before an act is done  or a decision is made, regard must be had to whether the purpose for which it is needed can be as effectively achieved in a way that is less restrictive of the person’s rights and freedom of action </w:t>
      </w:r>
      <w:r w:rsidRPr="00EB71A2">
        <w:rPr>
          <w:rFonts w:ascii="Trebuchet MS" w:hAnsi="Trebuchet MS"/>
          <w:sz w:val="16"/>
          <w:szCs w:val="16"/>
        </w:rPr>
        <w:t>.</w:t>
      </w:r>
    </w:p>
  </w:footnote>
  <w:footnote w:id="4">
    <w:p w:rsidR="00740931" w:rsidRPr="00CA00ED" w:rsidRDefault="00740931">
      <w:pPr>
        <w:pStyle w:val="FootnoteText"/>
        <w:rPr>
          <w:rFonts w:ascii="Trebuchet MS" w:hAnsi="Trebuchet MS"/>
          <w:sz w:val="16"/>
          <w:szCs w:val="16"/>
        </w:rPr>
      </w:pPr>
      <w:r w:rsidRPr="00141C4C">
        <w:rPr>
          <w:rStyle w:val="FootnoteReference"/>
          <w:rFonts w:ascii="Trebuchet MS" w:hAnsi="Trebuchet MS"/>
          <w:sz w:val="16"/>
          <w:szCs w:val="16"/>
        </w:rPr>
        <w:footnoteRef/>
      </w:r>
      <w:r w:rsidRPr="00141C4C">
        <w:rPr>
          <w:rFonts w:ascii="Trebuchet MS" w:hAnsi="Trebuchet MS"/>
          <w:sz w:val="16"/>
          <w:szCs w:val="16"/>
        </w:rPr>
        <w:t xml:space="preserve"> Schedule 2, paragraphs 8 and 9 of the Me</w:t>
      </w:r>
      <w:r w:rsidR="00141C4C" w:rsidRPr="00141C4C">
        <w:rPr>
          <w:rFonts w:ascii="Trebuchet MS" w:hAnsi="Trebuchet MS"/>
          <w:sz w:val="16"/>
          <w:szCs w:val="16"/>
        </w:rPr>
        <w:t>ntal Capacity Act 2005 enables the preservation of an interest in property, which is disposed of on behalf of a person who lacks mental capacity</w:t>
      </w:r>
      <w:r w:rsidRPr="00141C4C">
        <w:rPr>
          <w:rFonts w:ascii="Trebuchet MS" w:hAnsi="Trebuchet MS"/>
          <w:sz w:val="16"/>
          <w:szCs w:val="16"/>
        </w:rPr>
        <w:t xml:space="preserve"> </w:t>
      </w:r>
      <w:r w:rsidR="00141C4C" w:rsidRPr="00141C4C">
        <w:rPr>
          <w:rFonts w:ascii="Trebuchet MS" w:hAnsi="Trebuchet MS"/>
          <w:sz w:val="16"/>
          <w:szCs w:val="16"/>
        </w:rPr>
        <w:t xml:space="preserve">under a court order, where that </w:t>
      </w:r>
      <w:r w:rsidR="00141C4C" w:rsidRPr="00CA00ED">
        <w:rPr>
          <w:rFonts w:ascii="Trebuchet MS" w:hAnsi="Trebuchet MS"/>
          <w:sz w:val="16"/>
          <w:szCs w:val="16"/>
        </w:rPr>
        <w:t xml:space="preserve">interest in property is the subject of a gift under the person’s will. </w:t>
      </w:r>
    </w:p>
  </w:footnote>
  <w:footnote w:id="5">
    <w:p w:rsidR="006F3FDE" w:rsidRDefault="006F3FDE" w:rsidP="006F3FDE">
      <w:pPr>
        <w:pStyle w:val="FootnoteText"/>
      </w:pPr>
      <w:r w:rsidRPr="00CA00ED">
        <w:rPr>
          <w:rStyle w:val="FootnoteReference"/>
          <w:rFonts w:ascii="Trebuchet MS" w:hAnsi="Trebuchet MS"/>
          <w:sz w:val="16"/>
          <w:szCs w:val="16"/>
        </w:rPr>
        <w:footnoteRef/>
      </w:r>
      <w:r w:rsidRPr="00CA00ED">
        <w:rPr>
          <w:rFonts w:ascii="Trebuchet MS" w:hAnsi="Trebuchet MS"/>
          <w:sz w:val="16"/>
          <w:szCs w:val="16"/>
        </w:rPr>
        <w:t xml:space="preserve"> A witness statement should be made on form COP24</w:t>
      </w:r>
      <w:r>
        <w:rPr>
          <w:rFonts w:ascii="Trebuchet MS" w:hAnsi="Trebuchet MS"/>
          <w:sz w:val="16"/>
          <w:szCs w:val="16"/>
        </w:rPr>
        <w:t xml:space="preserve"> and can be obtained from </w:t>
      </w:r>
      <w:hyperlink r:id="rId1" w:history="1">
        <w:r w:rsidRPr="00C515FD">
          <w:rPr>
            <w:rStyle w:val="Hyperlink"/>
            <w:rFonts w:ascii="Trebuchet MS" w:hAnsi="Trebuchet MS"/>
            <w:sz w:val="16"/>
            <w:szCs w:val="16"/>
          </w:rPr>
          <w:t>https://formfinder.hmctsformfinder.justice.gov.uk/cop024-eng.pdf</w:t>
        </w:r>
      </w:hyperlink>
      <w:r>
        <w:rPr>
          <w:rFonts w:ascii="Trebuchet MS" w:hAnsi="Trebuchet MS"/>
          <w:sz w:val="16"/>
          <w:szCs w:val="16"/>
        </w:rPr>
        <w:t xml:space="preserve"> </w:t>
      </w:r>
    </w:p>
  </w:footnote>
  <w:footnote w:id="6">
    <w:p w:rsidR="00EB71A2" w:rsidRPr="00EB71A2" w:rsidRDefault="00EB71A2">
      <w:pPr>
        <w:pStyle w:val="FootnoteText"/>
        <w:rPr>
          <w:rFonts w:ascii="Trebuchet MS" w:hAnsi="Trebuchet MS"/>
          <w:sz w:val="16"/>
          <w:szCs w:val="16"/>
        </w:rPr>
      </w:pPr>
      <w:r w:rsidRPr="00EB71A2">
        <w:rPr>
          <w:rStyle w:val="FootnoteReference"/>
          <w:rFonts w:ascii="Trebuchet MS" w:hAnsi="Trebuchet MS"/>
          <w:sz w:val="16"/>
          <w:szCs w:val="16"/>
        </w:rPr>
        <w:footnoteRef/>
      </w:r>
      <w:r w:rsidRPr="00EB71A2">
        <w:rPr>
          <w:rFonts w:ascii="Trebuchet MS" w:hAnsi="Trebuchet MS"/>
          <w:sz w:val="16"/>
          <w:szCs w:val="16"/>
        </w:rPr>
        <w:t xml:space="preserve"> https://www.gov.uk/government/uploads/system/uploads/attachment_data/file/497253/Mental-capacity-act-code-of-practice.pdf</w:t>
      </w:r>
    </w:p>
  </w:footnote>
  <w:footnote w:id="7">
    <w:p w:rsidR="00AF6436" w:rsidRPr="00AF6436" w:rsidRDefault="00AF6436">
      <w:pPr>
        <w:pStyle w:val="FootnoteText"/>
        <w:rPr>
          <w:rFonts w:ascii="Trebuchet MS" w:hAnsi="Trebuchet MS"/>
          <w:sz w:val="16"/>
          <w:szCs w:val="16"/>
        </w:rPr>
      </w:pPr>
      <w:r w:rsidRPr="00AF6436">
        <w:rPr>
          <w:rStyle w:val="FootnoteReference"/>
          <w:rFonts w:ascii="Trebuchet MS" w:hAnsi="Trebuchet MS"/>
          <w:sz w:val="16"/>
          <w:szCs w:val="16"/>
        </w:rPr>
        <w:footnoteRef/>
      </w:r>
      <w:r w:rsidRPr="00AF6436">
        <w:rPr>
          <w:rFonts w:ascii="Trebuchet MS" w:hAnsi="Trebuchet MS"/>
          <w:sz w:val="16"/>
          <w:szCs w:val="16"/>
        </w:rPr>
        <w:t xml:space="preserve"> Mental Capacity Act 2005, section 20(1).</w:t>
      </w:r>
    </w:p>
  </w:footnote>
  <w:footnote w:id="8">
    <w:p w:rsidR="00D75582" w:rsidRPr="00D75582" w:rsidRDefault="00D75582">
      <w:pPr>
        <w:pStyle w:val="FootnoteText"/>
        <w:rPr>
          <w:rFonts w:ascii="Trebuchet MS" w:hAnsi="Trebuchet MS"/>
          <w:sz w:val="16"/>
          <w:szCs w:val="16"/>
        </w:rPr>
      </w:pPr>
      <w:r w:rsidRPr="00D75582">
        <w:rPr>
          <w:rStyle w:val="FootnoteReference"/>
          <w:rFonts w:ascii="Trebuchet MS" w:hAnsi="Trebuchet MS"/>
          <w:sz w:val="16"/>
          <w:szCs w:val="16"/>
        </w:rPr>
        <w:footnoteRef/>
      </w:r>
      <w:r w:rsidRPr="00D75582">
        <w:rPr>
          <w:rFonts w:ascii="Trebuchet MS" w:hAnsi="Trebuchet MS"/>
          <w:sz w:val="16"/>
          <w:szCs w:val="16"/>
        </w:rPr>
        <w:t xml:space="preserve"> Set a reasonable time scale, which should take into account statutory and bank holidays</w:t>
      </w:r>
      <w:r>
        <w:rPr>
          <w:rFonts w:ascii="Trebuchet MS" w:hAnsi="Trebuchet MS"/>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3525"/>
    <w:multiLevelType w:val="hybridMultilevel"/>
    <w:tmpl w:val="BE8A5714"/>
    <w:lvl w:ilvl="0" w:tplc="7F9624C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CF3874"/>
    <w:multiLevelType w:val="hybridMultilevel"/>
    <w:tmpl w:val="DC3C6C32"/>
    <w:lvl w:ilvl="0" w:tplc="E6DC48D2">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77E44E0"/>
    <w:multiLevelType w:val="hybridMultilevel"/>
    <w:tmpl w:val="2BF6FD5A"/>
    <w:lvl w:ilvl="0" w:tplc="2EF03A8A">
      <w:start w:val="1"/>
      <w:numFmt w:val="bullet"/>
      <w:pStyle w:val="Stylei20TimesNewRoman"/>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8971C9"/>
    <w:multiLevelType w:val="hybridMultilevel"/>
    <w:tmpl w:val="2A345378"/>
    <w:lvl w:ilvl="0" w:tplc="E6DC48D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276E44"/>
    <w:multiLevelType w:val="hybridMultilevel"/>
    <w:tmpl w:val="9BB2A24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6960C3"/>
    <w:multiLevelType w:val="hybridMultilevel"/>
    <w:tmpl w:val="95E02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F1464F"/>
    <w:multiLevelType w:val="hybridMultilevel"/>
    <w:tmpl w:val="F4EA6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B10025"/>
    <w:multiLevelType w:val="hybridMultilevel"/>
    <w:tmpl w:val="1AA80938"/>
    <w:lvl w:ilvl="0" w:tplc="CBFAEBC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3B37516"/>
    <w:multiLevelType w:val="multilevel"/>
    <w:tmpl w:val="917CF060"/>
    <w:lvl w:ilvl="0">
      <w:start w:val="5"/>
      <w:numFmt w:val="decimal"/>
      <w:pStyle w:val="Heading3"/>
      <w:lvlText w:val="%1"/>
      <w:lvlJc w:val="left"/>
      <w:pPr>
        <w:tabs>
          <w:tab w:val="num" w:pos="360"/>
        </w:tabs>
        <w:ind w:left="360" w:hanging="360"/>
      </w:pPr>
      <w:rPr>
        <w:rFonts w:hint="default"/>
      </w:rPr>
    </w:lvl>
    <w:lvl w:ilvl="1">
      <w:start w:val="8"/>
      <w:numFmt w:val="decimal"/>
      <w:lvlText w:val="%1.%2"/>
      <w:lvlJc w:val="left"/>
      <w:pPr>
        <w:tabs>
          <w:tab w:val="num" w:pos="417"/>
        </w:tabs>
        <w:ind w:left="417" w:hanging="36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891"/>
        </w:tabs>
        <w:ind w:left="891" w:hanging="72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365"/>
        </w:tabs>
        <w:ind w:left="1365" w:hanging="1080"/>
      </w:pPr>
      <w:rPr>
        <w:rFonts w:hint="default"/>
      </w:rPr>
    </w:lvl>
    <w:lvl w:ilvl="6">
      <w:start w:val="1"/>
      <w:numFmt w:val="decimal"/>
      <w:lvlText w:val="%1.%2.%3.%4.%5.%6.%7"/>
      <w:lvlJc w:val="left"/>
      <w:pPr>
        <w:tabs>
          <w:tab w:val="num" w:pos="1782"/>
        </w:tabs>
        <w:ind w:left="1782" w:hanging="1440"/>
      </w:pPr>
      <w:rPr>
        <w:rFonts w:hint="default"/>
      </w:rPr>
    </w:lvl>
    <w:lvl w:ilvl="7">
      <w:start w:val="1"/>
      <w:numFmt w:val="decimal"/>
      <w:lvlText w:val="%1.%2.%3.%4.%5.%6.%7.%8"/>
      <w:lvlJc w:val="left"/>
      <w:pPr>
        <w:tabs>
          <w:tab w:val="num" w:pos="1839"/>
        </w:tabs>
        <w:ind w:left="1839" w:hanging="1440"/>
      </w:pPr>
      <w:rPr>
        <w:rFonts w:hint="default"/>
      </w:rPr>
    </w:lvl>
    <w:lvl w:ilvl="8">
      <w:start w:val="1"/>
      <w:numFmt w:val="decimal"/>
      <w:lvlText w:val="%1.%2.%3.%4.%5.%6.%7.%8.%9"/>
      <w:lvlJc w:val="left"/>
      <w:pPr>
        <w:tabs>
          <w:tab w:val="num" w:pos="2256"/>
        </w:tabs>
        <w:ind w:left="2256" w:hanging="1800"/>
      </w:pPr>
      <w:rPr>
        <w:rFonts w:hint="default"/>
      </w:rPr>
    </w:lvl>
  </w:abstractNum>
  <w:abstractNum w:abstractNumId="9" w15:restartNumberingAfterBreak="0">
    <w:nsid w:val="4D963A62"/>
    <w:multiLevelType w:val="hybridMultilevel"/>
    <w:tmpl w:val="D26E5246"/>
    <w:lvl w:ilvl="0" w:tplc="E6DC48D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17606C"/>
    <w:multiLevelType w:val="hybridMultilevel"/>
    <w:tmpl w:val="9DAC50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746203"/>
    <w:multiLevelType w:val="hybridMultilevel"/>
    <w:tmpl w:val="DA6C022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573B00"/>
    <w:multiLevelType w:val="hybridMultilevel"/>
    <w:tmpl w:val="59243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DB2456"/>
    <w:multiLevelType w:val="hybridMultilevel"/>
    <w:tmpl w:val="5178E0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A0D4FC7"/>
    <w:multiLevelType w:val="hybridMultilevel"/>
    <w:tmpl w:val="96CEC24A"/>
    <w:lvl w:ilvl="0" w:tplc="E6DC48D2">
      <w:start w:val="1"/>
      <w:numFmt w:val="lowerRoman"/>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5" w15:restartNumberingAfterBreak="0">
    <w:nsid w:val="6BEE64E7"/>
    <w:multiLevelType w:val="hybridMultilevel"/>
    <w:tmpl w:val="5C30387E"/>
    <w:lvl w:ilvl="0" w:tplc="5A40BF12">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7A5C692C"/>
    <w:multiLevelType w:val="hybridMultilevel"/>
    <w:tmpl w:val="32E4D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3358CB"/>
    <w:multiLevelType w:val="hybridMultilevel"/>
    <w:tmpl w:val="E46CB656"/>
    <w:lvl w:ilvl="0" w:tplc="19A641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6"/>
  </w:num>
  <w:num w:numId="3">
    <w:abstractNumId w:val="12"/>
  </w:num>
  <w:num w:numId="4">
    <w:abstractNumId w:val="6"/>
  </w:num>
  <w:num w:numId="5">
    <w:abstractNumId w:val="10"/>
  </w:num>
  <w:num w:numId="6">
    <w:abstractNumId w:val="13"/>
  </w:num>
  <w:num w:numId="7">
    <w:abstractNumId w:val="15"/>
  </w:num>
  <w:num w:numId="8">
    <w:abstractNumId w:val="2"/>
  </w:num>
  <w:num w:numId="9">
    <w:abstractNumId w:val="3"/>
  </w:num>
  <w:num w:numId="10">
    <w:abstractNumId w:val="17"/>
  </w:num>
  <w:num w:numId="11">
    <w:abstractNumId w:val="4"/>
  </w:num>
  <w:num w:numId="12">
    <w:abstractNumId w:val="7"/>
  </w:num>
  <w:num w:numId="13">
    <w:abstractNumId w:val="11"/>
  </w:num>
  <w:num w:numId="14">
    <w:abstractNumId w:val="1"/>
  </w:num>
  <w:num w:numId="15">
    <w:abstractNumId w:val="14"/>
  </w:num>
  <w:num w:numId="16">
    <w:abstractNumId w:val="9"/>
  </w:num>
  <w:num w:numId="17">
    <w:abstractNumId w:val="5"/>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trackRevisions/>
  <w:doNotTrackMoves/>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15"/>
    <w:rsid w:val="00002162"/>
    <w:rsid w:val="00013CA0"/>
    <w:rsid w:val="00024E12"/>
    <w:rsid w:val="00040694"/>
    <w:rsid w:val="00043443"/>
    <w:rsid w:val="000434E9"/>
    <w:rsid w:val="00053BAF"/>
    <w:rsid w:val="00055FED"/>
    <w:rsid w:val="00061DE7"/>
    <w:rsid w:val="00066612"/>
    <w:rsid w:val="00074D06"/>
    <w:rsid w:val="00076B5A"/>
    <w:rsid w:val="00083620"/>
    <w:rsid w:val="00083F11"/>
    <w:rsid w:val="000A3DDE"/>
    <w:rsid w:val="000B1644"/>
    <w:rsid w:val="000B273F"/>
    <w:rsid w:val="000B2925"/>
    <w:rsid w:val="000C23AD"/>
    <w:rsid w:val="000C3490"/>
    <w:rsid w:val="000C415A"/>
    <w:rsid w:val="000C58E9"/>
    <w:rsid w:val="000C6D5B"/>
    <w:rsid w:val="000D0C2D"/>
    <w:rsid w:val="000F0A71"/>
    <w:rsid w:val="000F1E93"/>
    <w:rsid w:val="000F5206"/>
    <w:rsid w:val="00115385"/>
    <w:rsid w:val="0012228C"/>
    <w:rsid w:val="00126467"/>
    <w:rsid w:val="00126FE6"/>
    <w:rsid w:val="00141907"/>
    <w:rsid w:val="00141C4C"/>
    <w:rsid w:val="0014541A"/>
    <w:rsid w:val="001467A6"/>
    <w:rsid w:val="00146DB1"/>
    <w:rsid w:val="0015728C"/>
    <w:rsid w:val="00173F59"/>
    <w:rsid w:val="001745FF"/>
    <w:rsid w:val="00176AD8"/>
    <w:rsid w:val="0018028B"/>
    <w:rsid w:val="0018623A"/>
    <w:rsid w:val="001912F2"/>
    <w:rsid w:val="001A477A"/>
    <w:rsid w:val="001B66D3"/>
    <w:rsid w:val="001C636D"/>
    <w:rsid w:val="001D3673"/>
    <w:rsid w:val="001E0444"/>
    <w:rsid w:val="00207C78"/>
    <w:rsid w:val="00221676"/>
    <w:rsid w:val="002312C7"/>
    <w:rsid w:val="00235471"/>
    <w:rsid w:val="00237EEE"/>
    <w:rsid w:val="00243BDE"/>
    <w:rsid w:val="00245051"/>
    <w:rsid w:val="00256682"/>
    <w:rsid w:val="002574BE"/>
    <w:rsid w:val="00276C39"/>
    <w:rsid w:val="00292190"/>
    <w:rsid w:val="002A2FAE"/>
    <w:rsid w:val="002A415B"/>
    <w:rsid w:val="002B6C80"/>
    <w:rsid w:val="002C6880"/>
    <w:rsid w:val="002D7833"/>
    <w:rsid w:val="002E4C44"/>
    <w:rsid w:val="002E6986"/>
    <w:rsid w:val="002F1FA3"/>
    <w:rsid w:val="002F78DD"/>
    <w:rsid w:val="003019D8"/>
    <w:rsid w:val="003124E8"/>
    <w:rsid w:val="00315DEB"/>
    <w:rsid w:val="003255DB"/>
    <w:rsid w:val="003277D0"/>
    <w:rsid w:val="003302E8"/>
    <w:rsid w:val="0033449B"/>
    <w:rsid w:val="003367C4"/>
    <w:rsid w:val="00341457"/>
    <w:rsid w:val="003606B2"/>
    <w:rsid w:val="00366F85"/>
    <w:rsid w:val="00371CA1"/>
    <w:rsid w:val="003723E9"/>
    <w:rsid w:val="00383BD1"/>
    <w:rsid w:val="003A5489"/>
    <w:rsid w:val="003C2392"/>
    <w:rsid w:val="003D38AD"/>
    <w:rsid w:val="003D4016"/>
    <w:rsid w:val="003E20D8"/>
    <w:rsid w:val="003F380A"/>
    <w:rsid w:val="00400DC8"/>
    <w:rsid w:val="00412E0F"/>
    <w:rsid w:val="00415042"/>
    <w:rsid w:val="004172C4"/>
    <w:rsid w:val="004174BE"/>
    <w:rsid w:val="0042198E"/>
    <w:rsid w:val="00436FFE"/>
    <w:rsid w:val="004423CA"/>
    <w:rsid w:val="00444141"/>
    <w:rsid w:val="004742FA"/>
    <w:rsid w:val="00483239"/>
    <w:rsid w:val="0049622A"/>
    <w:rsid w:val="004A21EA"/>
    <w:rsid w:val="004C34C0"/>
    <w:rsid w:val="004C37AA"/>
    <w:rsid w:val="004D039F"/>
    <w:rsid w:val="004D211F"/>
    <w:rsid w:val="004D4468"/>
    <w:rsid w:val="004E2D96"/>
    <w:rsid w:val="004E7BCD"/>
    <w:rsid w:val="004F50E4"/>
    <w:rsid w:val="0050100C"/>
    <w:rsid w:val="005015B6"/>
    <w:rsid w:val="005045B6"/>
    <w:rsid w:val="005156CE"/>
    <w:rsid w:val="00516609"/>
    <w:rsid w:val="005257C9"/>
    <w:rsid w:val="005358E0"/>
    <w:rsid w:val="00536A3A"/>
    <w:rsid w:val="00541347"/>
    <w:rsid w:val="00552ECF"/>
    <w:rsid w:val="00554321"/>
    <w:rsid w:val="00565C20"/>
    <w:rsid w:val="00567627"/>
    <w:rsid w:val="0058017C"/>
    <w:rsid w:val="00594DE5"/>
    <w:rsid w:val="005C4E69"/>
    <w:rsid w:val="005D3A23"/>
    <w:rsid w:val="005E3112"/>
    <w:rsid w:val="005E5B7F"/>
    <w:rsid w:val="005E7D90"/>
    <w:rsid w:val="005F3F55"/>
    <w:rsid w:val="00604AE5"/>
    <w:rsid w:val="00605E84"/>
    <w:rsid w:val="0062304C"/>
    <w:rsid w:val="006266FD"/>
    <w:rsid w:val="0064010E"/>
    <w:rsid w:val="00645FA7"/>
    <w:rsid w:val="00655B52"/>
    <w:rsid w:val="0065700C"/>
    <w:rsid w:val="00660B41"/>
    <w:rsid w:val="006767DB"/>
    <w:rsid w:val="00683EA1"/>
    <w:rsid w:val="00687973"/>
    <w:rsid w:val="00690A7B"/>
    <w:rsid w:val="0069321C"/>
    <w:rsid w:val="006A3851"/>
    <w:rsid w:val="006B4C17"/>
    <w:rsid w:val="006C409F"/>
    <w:rsid w:val="006C4EBF"/>
    <w:rsid w:val="006F22A9"/>
    <w:rsid w:val="006F3975"/>
    <w:rsid w:val="006F3FDE"/>
    <w:rsid w:val="00702B55"/>
    <w:rsid w:val="0071292D"/>
    <w:rsid w:val="007251D0"/>
    <w:rsid w:val="00733D44"/>
    <w:rsid w:val="00740931"/>
    <w:rsid w:val="007449F3"/>
    <w:rsid w:val="00756311"/>
    <w:rsid w:val="00775B51"/>
    <w:rsid w:val="0079122E"/>
    <w:rsid w:val="00791B31"/>
    <w:rsid w:val="00797532"/>
    <w:rsid w:val="007C6317"/>
    <w:rsid w:val="007D67CB"/>
    <w:rsid w:val="007E1010"/>
    <w:rsid w:val="007F067B"/>
    <w:rsid w:val="007F585F"/>
    <w:rsid w:val="00807A3E"/>
    <w:rsid w:val="008222DB"/>
    <w:rsid w:val="0082660C"/>
    <w:rsid w:val="00826BA1"/>
    <w:rsid w:val="00831744"/>
    <w:rsid w:val="0083305B"/>
    <w:rsid w:val="00835CF4"/>
    <w:rsid w:val="0083681A"/>
    <w:rsid w:val="008440BB"/>
    <w:rsid w:val="008445A3"/>
    <w:rsid w:val="00850A9C"/>
    <w:rsid w:val="00860F9A"/>
    <w:rsid w:val="008613E4"/>
    <w:rsid w:val="00861BB4"/>
    <w:rsid w:val="00862947"/>
    <w:rsid w:val="008811F2"/>
    <w:rsid w:val="00890DFB"/>
    <w:rsid w:val="0089636A"/>
    <w:rsid w:val="00896522"/>
    <w:rsid w:val="008977EE"/>
    <w:rsid w:val="008B057D"/>
    <w:rsid w:val="008D24C1"/>
    <w:rsid w:val="008D4285"/>
    <w:rsid w:val="00905656"/>
    <w:rsid w:val="00916D21"/>
    <w:rsid w:val="00916EF1"/>
    <w:rsid w:val="00926CFE"/>
    <w:rsid w:val="00933560"/>
    <w:rsid w:val="009403EC"/>
    <w:rsid w:val="009455AD"/>
    <w:rsid w:val="00945BA6"/>
    <w:rsid w:val="00951BEE"/>
    <w:rsid w:val="00961DE0"/>
    <w:rsid w:val="009641C9"/>
    <w:rsid w:val="0097553C"/>
    <w:rsid w:val="00983E15"/>
    <w:rsid w:val="009923A6"/>
    <w:rsid w:val="009966C3"/>
    <w:rsid w:val="0099696A"/>
    <w:rsid w:val="009A1D7D"/>
    <w:rsid w:val="009A4570"/>
    <w:rsid w:val="009A58ED"/>
    <w:rsid w:val="009C1B3B"/>
    <w:rsid w:val="009C3AE8"/>
    <w:rsid w:val="009C74B1"/>
    <w:rsid w:val="009C7621"/>
    <w:rsid w:val="009E1D9D"/>
    <w:rsid w:val="009F2880"/>
    <w:rsid w:val="00A1175D"/>
    <w:rsid w:val="00A139DE"/>
    <w:rsid w:val="00A22BAE"/>
    <w:rsid w:val="00A27399"/>
    <w:rsid w:val="00A33D9B"/>
    <w:rsid w:val="00A35922"/>
    <w:rsid w:val="00A415B6"/>
    <w:rsid w:val="00A421FA"/>
    <w:rsid w:val="00A47E5F"/>
    <w:rsid w:val="00A5513B"/>
    <w:rsid w:val="00A62114"/>
    <w:rsid w:val="00A67C1E"/>
    <w:rsid w:val="00A853FC"/>
    <w:rsid w:val="00AA788E"/>
    <w:rsid w:val="00AB5765"/>
    <w:rsid w:val="00AC0129"/>
    <w:rsid w:val="00AC4582"/>
    <w:rsid w:val="00AD1140"/>
    <w:rsid w:val="00AD6B63"/>
    <w:rsid w:val="00AE249C"/>
    <w:rsid w:val="00AF6436"/>
    <w:rsid w:val="00AF6B7B"/>
    <w:rsid w:val="00AF6F94"/>
    <w:rsid w:val="00B00AA8"/>
    <w:rsid w:val="00B033F4"/>
    <w:rsid w:val="00B12BFE"/>
    <w:rsid w:val="00B13C7B"/>
    <w:rsid w:val="00B20CC7"/>
    <w:rsid w:val="00B26184"/>
    <w:rsid w:val="00B275D2"/>
    <w:rsid w:val="00B30378"/>
    <w:rsid w:val="00B50C51"/>
    <w:rsid w:val="00B52393"/>
    <w:rsid w:val="00B55786"/>
    <w:rsid w:val="00B61C39"/>
    <w:rsid w:val="00B61D39"/>
    <w:rsid w:val="00B7310D"/>
    <w:rsid w:val="00B75A16"/>
    <w:rsid w:val="00B92A11"/>
    <w:rsid w:val="00BB0910"/>
    <w:rsid w:val="00BB2B73"/>
    <w:rsid w:val="00BB3D04"/>
    <w:rsid w:val="00BC05F6"/>
    <w:rsid w:val="00BD1F20"/>
    <w:rsid w:val="00BD5DD1"/>
    <w:rsid w:val="00BF1281"/>
    <w:rsid w:val="00BF1546"/>
    <w:rsid w:val="00C00FFA"/>
    <w:rsid w:val="00C31086"/>
    <w:rsid w:val="00C3132D"/>
    <w:rsid w:val="00C35571"/>
    <w:rsid w:val="00C36344"/>
    <w:rsid w:val="00C42B52"/>
    <w:rsid w:val="00C57A7F"/>
    <w:rsid w:val="00C65571"/>
    <w:rsid w:val="00C74C29"/>
    <w:rsid w:val="00C90EEA"/>
    <w:rsid w:val="00CA00ED"/>
    <w:rsid w:val="00CA3A2F"/>
    <w:rsid w:val="00CA6D8E"/>
    <w:rsid w:val="00CB0FE1"/>
    <w:rsid w:val="00CB3787"/>
    <w:rsid w:val="00CC0A16"/>
    <w:rsid w:val="00CC2325"/>
    <w:rsid w:val="00CC277B"/>
    <w:rsid w:val="00CC63BB"/>
    <w:rsid w:val="00CD6757"/>
    <w:rsid w:val="00CF0609"/>
    <w:rsid w:val="00CF13F0"/>
    <w:rsid w:val="00D25FAF"/>
    <w:rsid w:val="00D32AEA"/>
    <w:rsid w:val="00D36192"/>
    <w:rsid w:val="00D3646B"/>
    <w:rsid w:val="00D37BE0"/>
    <w:rsid w:val="00D42E06"/>
    <w:rsid w:val="00D45159"/>
    <w:rsid w:val="00D568E5"/>
    <w:rsid w:val="00D657CE"/>
    <w:rsid w:val="00D7492D"/>
    <w:rsid w:val="00D74FE9"/>
    <w:rsid w:val="00D75582"/>
    <w:rsid w:val="00D76D81"/>
    <w:rsid w:val="00D77188"/>
    <w:rsid w:val="00D85B62"/>
    <w:rsid w:val="00D955F8"/>
    <w:rsid w:val="00DB6128"/>
    <w:rsid w:val="00DE1CCE"/>
    <w:rsid w:val="00DF310F"/>
    <w:rsid w:val="00DF50D6"/>
    <w:rsid w:val="00DF6729"/>
    <w:rsid w:val="00E02311"/>
    <w:rsid w:val="00E068FD"/>
    <w:rsid w:val="00E2307F"/>
    <w:rsid w:val="00E377B4"/>
    <w:rsid w:val="00E418A4"/>
    <w:rsid w:val="00E437A1"/>
    <w:rsid w:val="00E47CCE"/>
    <w:rsid w:val="00E601A7"/>
    <w:rsid w:val="00E668BA"/>
    <w:rsid w:val="00E676A0"/>
    <w:rsid w:val="00E768C9"/>
    <w:rsid w:val="00E870B0"/>
    <w:rsid w:val="00E901E9"/>
    <w:rsid w:val="00E90330"/>
    <w:rsid w:val="00E9335F"/>
    <w:rsid w:val="00EB2264"/>
    <w:rsid w:val="00EB71A2"/>
    <w:rsid w:val="00EC0D45"/>
    <w:rsid w:val="00EC2115"/>
    <w:rsid w:val="00ED0AFB"/>
    <w:rsid w:val="00ED35EA"/>
    <w:rsid w:val="00ED5683"/>
    <w:rsid w:val="00ED7B3B"/>
    <w:rsid w:val="00EF2D12"/>
    <w:rsid w:val="00EF70AB"/>
    <w:rsid w:val="00F21D6E"/>
    <w:rsid w:val="00F35F2A"/>
    <w:rsid w:val="00F44083"/>
    <w:rsid w:val="00F44EA3"/>
    <w:rsid w:val="00F514EF"/>
    <w:rsid w:val="00F53BFE"/>
    <w:rsid w:val="00F547BA"/>
    <w:rsid w:val="00F6071A"/>
    <w:rsid w:val="00F715A2"/>
    <w:rsid w:val="00F73728"/>
    <w:rsid w:val="00F83703"/>
    <w:rsid w:val="00F94B22"/>
    <w:rsid w:val="00FA4536"/>
    <w:rsid w:val="00FB652D"/>
    <w:rsid w:val="00FB724F"/>
    <w:rsid w:val="00FC410D"/>
    <w:rsid w:val="00FC69C7"/>
    <w:rsid w:val="00FD3C19"/>
    <w:rsid w:val="00FD4CE1"/>
    <w:rsid w:val="00FD4F9C"/>
    <w:rsid w:val="00FE6A61"/>
    <w:rsid w:val="00FF031E"/>
    <w:rsid w:val="00FF22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1167F0-B320-4E0D-8C9F-5738FB59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jc w:val="both"/>
      <w:outlineLvl w:val="0"/>
    </w:pPr>
    <w:rPr>
      <w:b/>
      <w:bCs/>
      <w:szCs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numPr>
        <w:numId w:val="1"/>
      </w:numPr>
      <w:outlineLvl w:val="2"/>
    </w:pPr>
    <w:rPr>
      <w:b/>
      <w:bCs/>
    </w:rPr>
  </w:style>
  <w:style w:type="paragraph" w:styleId="Heading6">
    <w:name w:val="heading 6"/>
    <w:basedOn w:val="Normal"/>
    <w:next w:val="Normal"/>
    <w:qFormat/>
    <w:pPr>
      <w:keepNext/>
      <w:autoSpaceDE w:val="0"/>
      <w:autoSpaceDN w:val="0"/>
      <w:adjustRightInd w:val="0"/>
      <w:outlineLvl w:val="5"/>
    </w:pPr>
    <w:rPr>
      <w:rFonts w:ascii="Arial" w:hAnsi="Arial" w:cs="Arial"/>
      <w:b/>
      <w:bCs/>
      <w:i/>
      <w:iCs/>
      <w:color w:val="231F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i20TimesNewRoman">
    <w:name w:val="Style i20 + Times New Roman"/>
    <w:basedOn w:val="Normal"/>
    <w:pPr>
      <w:numPr>
        <w:numId w:val="8"/>
      </w:numPr>
      <w:autoSpaceDE w:val="0"/>
      <w:autoSpaceDN w:val="0"/>
    </w:pPr>
    <w:rPr>
      <w:rFonts w:ascii="New York" w:hAnsi="New York"/>
      <w:lang w:eastAsia="en-GB"/>
    </w:rPr>
  </w:style>
  <w:style w:type="paragraph" w:styleId="BodyText">
    <w:name w:val="Body Text"/>
    <w:basedOn w:val="Normal"/>
    <w:link w:val="BodyTextChar"/>
    <w:semiHidden/>
    <w:pPr>
      <w:widowControl w:val="0"/>
      <w:jc w:val="both"/>
    </w:pPr>
    <w:rPr>
      <w:rFonts w:ascii="Arial" w:hAnsi="Arial" w:cs="Arial"/>
    </w:rPr>
  </w:style>
  <w:style w:type="character" w:styleId="FootnoteReference">
    <w:name w:val="footnote reference"/>
    <w:semiHidden/>
    <w:rPr>
      <w:vertAlign w:val="superscript"/>
    </w:rPr>
  </w:style>
  <w:style w:type="paragraph" w:styleId="NormalWeb">
    <w:name w:val="Normal (Web)"/>
    <w:basedOn w:val="Normal"/>
    <w:uiPriority w:val="99"/>
    <w:semiHidden/>
    <w:pPr>
      <w:spacing w:before="100" w:beforeAutospacing="1" w:after="100" w:afterAutospacing="1"/>
    </w:pPr>
  </w:style>
  <w:style w:type="paragraph" w:customStyle="1" w:styleId="ParaNoNumber">
    <w:name w:val="ParaNoNumber"/>
    <w:basedOn w:val="Normal"/>
    <w:next w:val="Normal"/>
    <w:pPr>
      <w:spacing w:before="240" w:after="240"/>
      <w:jc w:val="both"/>
    </w:pPr>
    <w:rPr>
      <w:szCs w:val="20"/>
    </w:rPr>
  </w:style>
  <w:style w:type="paragraph" w:styleId="BodyTextIndent3">
    <w:name w:val="Body Text Indent 3"/>
    <w:basedOn w:val="Normal"/>
    <w:semiHidden/>
    <w:pPr>
      <w:ind w:left="720"/>
      <w:jc w:val="both"/>
    </w:pPr>
    <w:rPr>
      <w:rFonts w:ascii="Arial" w:eastAsia="Arial Unicode MS" w:hAnsi="Arial" w:cs="Arial"/>
      <w:bCs/>
      <w:i/>
    </w:rPr>
  </w:style>
  <w:style w:type="character" w:styleId="HTMLDefinition">
    <w:name w:val="HTML Definition"/>
    <w:semiHidden/>
    <w:rPr>
      <w:i/>
      <w:iCs/>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styleId="FootnoteText">
    <w:name w:val="footnote text"/>
    <w:basedOn w:val="Normal"/>
    <w:semiHidden/>
    <w:rPr>
      <w:sz w:val="20"/>
      <w:szCs w:val="20"/>
    </w:rPr>
  </w:style>
  <w:style w:type="paragraph" w:styleId="Title">
    <w:name w:val="Title"/>
    <w:basedOn w:val="Normal"/>
    <w:qFormat/>
    <w:pPr>
      <w:jc w:val="center"/>
    </w:pPr>
    <w:rPr>
      <w:b/>
      <w:bCs/>
      <w:szCs w:val="22"/>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character" w:styleId="Hyperlink">
    <w:name w:val="Hyperlink"/>
    <w:uiPriority w:val="99"/>
    <w:unhideWhenUsed/>
    <w:rsid w:val="0079122E"/>
    <w:rPr>
      <w:color w:val="0000FF"/>
      <w:u w:val="single"/>
    </w:rPr>
  </w:style>
  <w:style w:type="table" w:styleId="TableGrid">
    <w:name w:val="Table Grid"/>
    <w:basedOn w:val="TableNormal"/>
    <w:uiPriority w:val="59"/>
    <w:rsid w:val="00BB3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06B2"/>
    <w:rPr>
      <w:rFonts w:ascii="Tahoma" w:hAnsi="Tahoma" w:cs="Tahoma"/>
      <w:sz w:val="16"/>
      <w:szCs w:val="16"/>
    </w:rPr>
  </w:style>
  <w:style w:type="character" w:customStyle="1" w:styleId="BalloonTextChar">
    <w:name w:val="Balloon Text Char"/>
    <w:link w:val="BalloonText"/>
    <w:uiPriority w:val="99"/>
    <w:semiHidden/>
    <w:rsid w:val="003606B2"/>
    <w:rPr>
      <w:rFonts w:ascii="Tahoma" w:hAnsi="Tahoma" w:cs="Tahoma"/>
      <w:sz w:val="16"/>
      <w:szCs w:val="16"/>
      <w:lang w:eastAsia="en-US"/>
    </w:rPr>
  </w:style>
  <w:style w:type="character" w:customStyle="1" w:styleId="BodyTextChar">
    <w:name w:val="Body Text Char"/>
    <w:link w:val="BodyText"/>
    <w:semiHidden/>
    <w:rsid w:val="008B057D"/>
    <w:rPr>
      <w:rFonts w:ascii="Arial" w:hAnsi="Arial" w:cs="Arial"/>
      <w:sz w:val="24"/>
      <w:szCs w:val="24"/>
      <w:lang w:eastAsia="en-US"/>
    </w:rPr>
  </w:style>
  <w:style w:type="paragraph" w:styleId="ListParagraph">
    <w:name w:val="List Paragraph"/>
    <w:basedOn w:val="Normal"/>
    <w:uiPriority w:val="34"/>
    <w:qFormat/>
    <w:rsid w:val="003277D0"/>
    <w:pPr>
      <w:ind w:left="720"/>
    </w:pPr>
  </w:style>
  <w:style w:type="character" w:styleId="CommentReference">
    <w:name w:val="annotation reference"/>
    <w:uiPriority w:val="99"/>
    <w:semiHidden/>
    <w:unhideWhenUsed/>
    <w:rsid w:val="00B7310D"/>
    <w:rPr>
      <w:sz w:val="16"/>
      <w:szCs w:val="16"/>
    </w:rPr>
  </w:style>
  <w:style w:type="paragraph" w:styleId="CommentText">
    <w:name w:val="annotation text"/>
    <w:basedOn w:val="Normal"/>
    <w:link w:val="CommentTextChar"/>
    <w:uiPriority w:val="99"/>
    <w:semiHidden/>
    <w:unhideWhenUsed/>
    <w:rsid w:val="00B7310D"/>
    <w:rPr>
      <w:sz w:val="20"/>
      <w:szCs w:val="20"/>
    </w:rPr>
  </w:style>
  <w:style w:type="character" w:customStyle="1" w:styleId="CommentTextChar">
    <w:name w:val="Comment Text Char"/>
    <w:link w:val="CommentText"/>
    <w:uiPriority w:val="99"/>
    <w:semiHidden/>
    <w:rsid w:val="00B7310D"/>
    <w:rPr>
      <w:lang w:eastAsia="en-US"/>
    </w:rPr>
  </w:style>
  <w:style w:type="paragraph" w:styleId="CommentSubject">
    <w:name w:val="annotation subject"/>
    <w:basedOn w:val="CommentText"/>
    <w:next w:val="CommentText"/>
    <w:link w:val="CommentSubjectChar"/>
    <w:uiPriority w:val="99"/>
    <w:semiHidden/>
    <w:unhideWhenUsed/>
    <w:rsid w:val="00B7310D"/>
    <w:rPr>
      <w:b/>
      <w:bCs/>
    </w:rPr>
  </w:style>
  <w:style w:type="character" w:customStyle="1" w:styleId="CommentSubjectChar">
    <w:name w:val="Comment Subject Char"/>
    <w:link w:val="CommentSubject"/>
    <w:uiPriority w:val="99"/>
    <w:semiHidden/>
    <w:rsid w:val="00B7310D"/>
    <w:rPr>
      <w:b/>
      <w:bCs/>
      <w:lang w:eastAsia="en-US"/>
    </w:rPr>
  </w:style>
  <w:style w:type="paragraph" w:styleId="Header">
    <w:name w:val="header"/>
    <w:basedOn w:val="Normal"/>
    <w:link w:val="HeaderChar"/>
    <w:uiPriority w:val="99"/>
    <w:unhideWhenUsed/>
    <w:rsid w:val="004E7BCD"/>
    <w:pPr>
      <w:tabs>
        <w:tab w:val="center" w:pos="4513"/>
        <w:tab w:val="right" w:pos="9026"/>
      </w:tabs>
    </w:pPr>
  </w:style>
  <w:style w:type="character" w:customStyle="1" w:styleId="HeaderChar">
    <w:name w:val="Header Char"/>
    <w:basedOn w:val="DefaultParagraphFont"/>
    <w:link w:val="Header"/>
    <w:uiPriority w:val="99"/>
    <w:rsid w:val="004E7BCD"/>
    <w:rPr>
      <w:sz w:val="24"/>
      <w:szCs w:val="24"/>
      <w:lang w:eastAsia="en-US"/>
    </w:rPr>
  </w:style>
  <w:style w:type="character" w:customStyle="1" w:styleId="FooterChar">
    <w:name w:val="Footer Char"/>
    <w:basedOn w:val="DefaultParagraphFont"/>
    <w:link w:val="Footer"/>
    <w:uiPriority w:val="99"/>
    <w:rsid w:val="005045B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762500">
      <w:bodyDiv w:val="1"/>
      <w:marLeft w:val="0"/>
      <w:marRight w:val="0"/>
      <w:marTop w:val="0"/>
      <w:marBottom w:val="0"/>
      <w:divBdr>
        <w:top w:val="none" w:sz="0" w:space="0" w:color="auto"/>
        <w:left w:val="none" w:sz="0" w:space="0" w:color="auto"/>
        <w:bottom w:val="none" w:sz="0" w:space="0" w:color="auto"/>
        <w:right w:val="none" w:sz="0" w:space="0" w:color="auto"/>
      </w:divBdr>
      <w:divsChild>
        <w:div w:id="306053154">
          <w:marLeft w:val="0"/>
          <w:marRight w:val="0"/>
          <w:marTop w:val="600"/>
          <w:marBottom w:val="600"/>
          <w:divBdr>
            <w:top w:val="none" w:sz="0" w:space="0" w:color="auto"/>
            <w:left w:val="none" w:sz="0" w:space="0" w:color="auto"/>
            <w:bottom w:val="none" w:sz="0" w:space="0" w:color="auto"/>
            <w:right w:val="none" w:sz="0" w:space="0" w:color="auto"/>
          </w:divBdr>
          <w:divsChild>
            <w:div w:id="846141545">
              <w:marLeft w:val="0"/>
              <w:marRight w:val="0"/>
              <w:marTop w:val="0"/>
              <w:marBottom w:val="0"/>
              <w:divBdr>
                <w:top w:val="none" w:sz="0" w:space="0" w:color="auto"/>
                <w:left w:val="none" w:sz="0" w:space="0" w:color="auto"/>
                <w:bottom w:val="none" w:sz="0" w:space="0" w:color="auto"/>
                <w:right w:val="none" w:sz="0" w:space="0" w:color="auto"/>
              </w:divBdr>
            </w:div>
          </w:divsChild>
        </w:div>
        <w:div w:id="2103524634">
          <w:marLeft w:val="0"/>
          <w:marRight w:val="0"/>
          <w:marTop w:val="18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v.uk/courts-tribunals/court-of-prote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pg.safeguardingunit@publicguardian.gsi.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formfinder.hmctsformfinder.justice.gov.uk/cop024-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E5156-C800-436C-B2FC-F8A583949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2106</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Access and disclosure of personal information</vt:lpstr>
    </vt:vector>
  </TitlesOfParts>
  <Company/>
  <LinksUpToDate>false</LinksUpToDate>
  <CharactersWithSpaces>14088</CharactersWithSpaces>
  <SharedDoc>false</SharedDoc>
  <HLinks>
    <vt:vector size="6" baseType="variant">
      <vt:variant>
        <vt:i4>4128841</vt:i4>
      </vt:variant>
      <vt:variant>
        <vt:i4>0</vt:i4>
      </vt:variant>
      <vt:variant>
        <vt:i4>0</vt:i4>
      </vt:variant>
      <vt:variant>
        <vt:i4>5</vt:i4>
      </vt:variant>
      <vt:variant>
        <vt:lpwstr>mailto:opg.safeguardingunit@publicguardian.gsi.gov.uk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and disclosure of personal information</dc:title>
  <dc:creator>Caroline</dc:creator>
  <cp:lastModifiedBy>Gurpreet Sidhu</cp:lastModifiedBy>
  <cp:revision>2</cp:revision>
  <cp:lastPrinted>2017-01-20T08:58:00Z</cp:lastPrinted>
  <dcterms:created xsi:type="dcterms:W3CDTF">2017-06-19T14:05:00Z</dcterms:created>
  <dcterms:modified xsi:type="dcterms:W3CDTF">2017-06-19T14:05:00Z</dcterms:modified>
</cp:coreProperties>
</file>