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0" w:rsidRPr="00D55A69" w:rsidRDefault="00D55A69" w:rsidP="00D55A69">
      <w:pPr>
        <w:jc w:val="center"/>
        <w:rPr>
          <w:rFonts w:ascii="Arial" w:hAnsi="Arial" w:cs="Arial"/>
          <w:b/>
          <w:sz w:val="40"/>
          <w:szCs w:val="40"/>
        </w:rPr>
      </w:pPr>
      <w:r w:rsidRPr="00D55A69">
        <w:rPr>
          <w:rFonts w:ascii="Arial" w:hAnsi="Arial" w:cs="Arial"/>
          <w:b/>
          <w:sz w:val="40"/>
          <w:szCs w:val="40"/>
        </w:rPr>
        <w:t>Central Nevada Racing Association</w:t>
      </w:r>
    </w:p>
    <w:p w:rsidR="00D55A69" w:rsidRPr="00D55A69" w:rsidRDefault="00D55A69" w:rsidP="00D55A69">
      <w:pPr>
        <w:jc w:val="center"/>
        <w:rPr>
          <w:rFonts w:ascii="Arial" w:hAnsi="Arial" w:cs="Arial"/>
          <w:b/>
          <w:sz w:val="40"/>
          <w:szCs w:val="40"/>
        </w:rPr>
      </w:pPr>
      <w:r w:rsidRPr="00D55A69">
        <w:rPr>
          <w:rFonts w:ascii="Arial" w:hAnsi="Arial" w:cs="Arial"/>
          <w:b/>
          <w:sz w:val="40"/>
          <w:szCs w:val="40"/>
        </w:rPr>
        <w:t>2017 By-Laws</w:t>
      </w:r>
    </w:p>
    <w:p w:rsidR="00D55A69" w:rsidRDefault="00D55A69" w:rsidP="00D55A69">
      <w:pPr>
        <w:jc w:val="center"/>
        <w:rPr>
          <w:rFonts w:ascii="Arial" w:hAnsi="Arial" w:cs="Arial"/>
          <w:sz w:val="32"/>
          <w:szCs w:val="32"/>
        </w:rPr>
      </w:pPr>
    </w:p>
    <w:p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w:t>
      </w:r>
    </w:p>
    <w:p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The name of the association shall be Central Nevada Racing Association.</w:t>
      </w:r>
    </w:p>
    <w:p w:rsidR="00DB22A1" w:rsidRDefault="00DB22A1" w:rsidP="00D55A69">
      <w:pPr>
        <w:jc w:val="center"/>
        <w:rPr>
          <w:rFonts w:ascii="Arial" w:hAnsi="Arial" w:cs="Arial"/>
          <w:b/>
          <w:sz w:val="24"/>
          <w:szCs w:val="24"/>
          <w:u w:val="single"/>
        </w:rPr>
      </w:pPr>
    </w:p>
    <w:p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II</w:t>
      </w:r>
    </w:p>
    <w:p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Qualifications for membership shall be an interest in auto racing, a desire to actively participate in the association programs, and a desire to promote good sportsmanship.</w:t>
      </w:r>
    </w:p>
    <w:p w:rsidR="00D55A69" w:rsidRPr="009A6C29" w:rsidRDefault="00D55A69" w:rsidP="009A6C29">
      <w:pPr>
        <w:rPr>
          <w:rFonts w:ascii="Arial" w:hAnsi="Arial" w:cs="Arial"/>
          <w:sz w:val="24"/>
          <w:szCs w:val="24"/>
        </w:rPr>
      </w:pPr>
      <w:r w:rsidRPr="009A6C29">
        <w:rPr>
          <w:rFonts w:ascii="Arial" w:hAnsi="Arial" w:cs="Arial"/>
          <w:b/>
          <w:sz w:val="24"/>
          <w:szCs w:val="24"/>
          <w:u w:val="single"/>
        </w:rPr>
        <w:t>Section 2:</w:t>
      </w:r>
      <w:r w:rsidRPr="009A6C29">
        <w:rPr>
          <w:rFonts w:ascii="Arial" w:hAnsi="Arial" w:cs="Arial"/>
          <w:sz w:val="24"/>
          <w:szCs w:val="24"/>
        </w:rPr>
        <w:t xml:space="preserve"> Membership dues</w:t>
      </w:r>
    </w:p>
    <w:p w:rsidR="009A6C29" w:rsidRP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Regular</w:t>
      </w:r>
      <w:r w:rsidRPr="009A6C29">
        <w:rPr>
          <w:rFonts w:ascii="Arial" w:hAnsi="Arial" w:cs="Arial"/>
          <w:sz w:val="24"/>
          <w:szCs w:val="24"/>
        </w:rPr>
        <w:t xml:space="preserve"> -  $35 for the first year, $25 for each year thereafter.</w:t>
      </w:r>
    </w:p>
    <w:p w:rsid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Associate</w:t>
      </w:r>
      <w:r w:rsidRPr="009A6C29">
        <w:rPr>
          <w:rFonts w:ascii="Arial" w:hAnsi="Arial" w:cs="Arial"/>
          <w:sz w:val="24"/>
          <w:szCs w:val="24"/>
        </w:rPr>
        <w:t xml:space="preserve"> - $20 for the first year, $10 for each year thereafter.</w:t>
      </w:r>
    </w:p>
    <w:p w:rsidR="009A6C29" w:rsidRDefault="009A6C29" w:rsidP="009A6C29">
      <w:pPr>
        <w:pStyle w:val="ListParagraph"/>
        <w:numPr>
          <w:ilvl w:val="0"/>
          <w:numId w:val="2"/>
        </w:numPr>
        <w:rPr>
          <w:rFonts w:ascii="Arial" w:hAnsi="Arial" w:cs="Arial"/>
          <w:sz w:val="24"/>
          <w:szCs w:val="24"/>
        </w:rPr>
      </w:pPr>
      <w:r>
        <w:rPr>
          <w:rFonts w:ascii="Arial" w:hAnsi="Arial" w:cs="Arial"/>
          <w:b/>
          <w:sz w:val="24"/>
          <w:szCs w:val="24"/>
        </w:rPr>
        <w:t>Honorary</w:t>
      </w:r>
      <w:r>
        <w:rPr>
          <w:rFonts w:ascii="Arial" w:hAnsi="Arial" w:cs="Arial"/>
          <w:sz w:val="24"/>
          <w:szCs w:val="24"/>
        </w:rPr>
        <w:t xml:space="preserve"> – No charge for honorary membership.</w:t>
      </w:r>
    </w:p>
    <w:p w:rsidR="009A6C29" w:rsidRDefault="009A6C29" w:rsidP="009A6C29">
      <w:pPr>
        <w:rPr>
          <w:rFonts w:ascii="Arial" w:hAnsi="Arial" w:cs="Arial"/>
          <w:sz w:val="24"/>
          <w:szCs w:val="24"/>
        </w:rPr>
      </w:pPr>
      <w:r w:rsidRPr="009A6C29">
        <w:rPr>
          <w:rFonts w:ascii="Arial" w:hAnsi="Arial" w:cs="Arial"/>
          <w:b/>
          <w:sz w:val="24"/>
          <w:szCs w:val="24"/>
          <w:u w:val="single"/>
        </w:rPr>
        <w:t>Section 3:</w:t>
      </w:r>
      <w:r>
        <w:rPr>
          <w:rFonts w:ascii="Arial" w:hAnsi="Arial" w:cs="Arial"/>
          <w:sz w:val="24"/>
          <w:szCs w:val="24"/>
        </w:rPr>
        <w:t xml:space="preserve"> A regular member is one who has paid dues and may actively participate in all the activities of the association, shall have the right to vote, and shall have driving privileges in a regular sanctioned program.  A regular member may drive in novice races as long as they do not participate in a regular sanctioned program during the current season.</w:t>
      </w:r>
    </w:p>
    <w:p w:rsidR="009A6C29" w:rsidRDefault="009A6C29" w:rsidP="009A6C29">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w:t>
      </w:r>
      <w:r w:rsidR="00EF2B9B">
        <w:rPr>
          <w:rFonts w:ascii="Arial" w:hAnsi="Arial" w:cs="Arial"/>
          <w:sz w:val="24"/>
          <w:szCs w:val="24"/>
        </w:rPr>
        <w:t>An associate member is one who has paid dues and may participate in all activities of the association, shall have the right to vote, and shall have driving privileges in special races (women and men novice races).  An associate member may become a regular member at any time.  Upon acceptance as a regular member, the sum of $15 in membership dues shall immediately be paid.</w:t>
      </w:r>
    </w:p>
    <w:p w:rsidR="00EF2B9B" w:rsidRDefault="00EF2B9B" w:rsidP="009A6C29">
      <w:pPr>
        <w:rPr>
          <w:rFonts w:ascii="Arial" w:hAnsi="Arial" w:cs="Arial"/>
          <w:sz w:val="24"/>
          <w:szCs w:val="24"/>
        </w:rPr>
      </w:pPr>
      <w:r>
        <w:rPr>
          <w:rFonts w:ascii="Arial" w:hAnsi="Arial" w:cs="Arial"/>
          <w:b/>
          <w:sz w:val="24"/>
          <w:szCs w:val="24"/>
          <w:u w:val="single"/>
        </w:rPr>
        <w:t>Section 5:</w:t>
      </w:r>
      <w:r>
        <w:rPr>
          <w:rFonts w:ascii="Arial" w:hAnsi="Arial" w:cs="Arial"/>
          <w:sz w:val="24"/>
          <w:szCs w:val="24"/>
        </w:rPr>
        <w:t xml:space="preserve"> An honorary member is one who has rendered unusual service to the association and may be elected to honorary membership by majority vote of the membership at the meeting, for any period of time.  An honorary member shall not have voting privileges.</w:t>
      </w:r>
    </w:p>
    <w:p w:rsidR="00EF2B9B" w:rsidRDefault="00EF2B9B" w:rsidP="009A6C29">
      <w:pPr>
        <w:rPr>
          <w:rFonts w:ascii="Arial" w:hAnsi="Arial" w:cs="Arial"/>
          <w:sz w:val="24"/>
          <w:szCs w:val="24"/>
        </w:rPr>
      </w:pPr>
      <w:r>
        <w:rPr>
          <w:rFonts w:ascii="Arial" w:hAnsi="Arial" w:cs="Arial"/>
          <w:b/>
          <w:sz w:val="24"/>
          <w:szCs w:val="24"/>
          <w:u w:val="single"/>
        </w:rPr>
        <w:t>Section 6:</w:t>
      </w:r>
      <w:r>
        <w:rPr>
          <w:rFonts w:ascii="Arial" w:hAnsi="Arial" w:cs="Arial"/>
          <w:sz w:val="24"/>
          <w:szCs w:val="24"/>
        </w:rPr>
        <w:t xml:space="preserve"> Any member may be suspended by a majority vote of the board of directors for cause.  Any member may be suspended with a recommendation of the board to the membership and voted upon by the general membership to finalize it.  Such cause may include but is not limited to: Failure to behave in gentlemanly or sportsmanlike manner, Violation of Bylaw, Rule, or Regulation of the association. (In reference to the Board of Directors/ Officers refer to Article VI, Section 3).</w:t>
      </w:r>
    </w:p>
    <w:p w:rsidR="00EF2B9B" w:rsidRDefault="00EF2B9B" w:rsidP="009A6C29">
      <w:pPr>
        <w:rPr>
          <w:rFonts w:ascii="Arial" w:hAnsi="Arial" w:cs="Arial"/>
          <w:sz w:val="24"/>
          <w:szCs w:val="24"/>
        </w:rPr>
      </w:pPr>
      <w:r>
        <w:rPr>
          <w:rFonts w:ascii="Arial" w:hAnsi="Arial" w:cs="Arial"/>
          <w:b/>
          <w:sz w:val="24"/>
          <w:szCs w:val="24"/>
          <w:u w:val="single"/>
        </w:rPr>
        <w:t>Section 7:</w:t>
      </w:r>
      <w:r>
        <w:rPr>
          <w:rFonts w:ascii="Arial" w:hAnsi="Arial" w:cs="Arial"/>
          <w:sz w:val="24"/>
          <w:szCs w:val="24"/>
        </w:rPr>
        <w:t xml:space="preserve"> Dues are payable prior to elections at the annual meeting.  Must be a member in order to vote in, or be nominated for the annual elections.  Members must be present at annual meeting in order to vote.  No absentee ballots will be allowed.  See Article II, Section 2 for membership fees.  To reinstate a dropped membership the dues payable will be those applicable to a new/ first time membership.  The deadline for renewal is on Election Day of the current/ new racing year.</w:t>
      </w:r>
    </w:p>
    <w:p w:rsidR="00DB22A1" w:rsidRDefault="00DB22A1" w:rsidP="009A6C29">
      <w:pPr>
        <w:rPr>
          <w:rFonts w:ascii="Arial" w:hAnsi="Arial" w:cs="Arial"/>
          <w:sz w:val="24"/>
          <w:szCs w:val="24"/>
        </w:rPr>
      </w:pPr>
    </w:p>
    <w:p w:rsidR="00DB22A1" w:rsidRDefault="00DB22A1" w:rsidP="00DB22A1">
      <w:pPr>
        <w:jc w:val="center"/>
        <w:rPr>
          <w:rFonts w:ascii="Arial" w:hAnsi="Arial" w:cs="Arial"/>
          <w:sz w:val="24"/>
          <w:szCs w:val="24"/>
        </w:rPr>
      </w:pPr>
      <w:r>
        <w:rPr>
          <w:rFonts w:ascii="Arial" w:hAnsi="Arial" w:cs="Arial"/>
          <w:b/>
          <w:sz w:val="24"/>
          <w:szCs w:val="24"/>
          <w:u w:val="single"/>
        </w:rPr>
        <w:t>Article III</w:t>
      </w:r>
    </w:p>
    <w:p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Every car and driver participating in C.N.R.A. sanctioned racing programs must be registered pursuant to this article and rules and regulations of this association.</w:t>
      </w:r>
    </w:p>
    <w:p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car and driver to be registered must be listed with the association; dues and registration must be paid for car and driver.</w:t>
      </w:r>
    </w:p>
    <w:p w:rsidR="00DB22A1" w:rsidRDefault="00DB22A1" w:rsidP="00DB22A1">
      <w:pPr>
        <w:rPr>
          <w:rFonts w:ascii="Arial" w:hAnsi="Arial" w:cs="Arial"/>
          <w:sz w:val="24"/>
          <w:szCs w:val="24"/>
        </w:rPr>
      </w:pPr>
      <w:r>
        <w:rPr>
          <w:rFonts w:ascii="Arial" w:hAnsi="Arial" w:cs="Arial"/>
          <w:b/>
          <w:sz w:val="24"/>
          <w:szCs w:val="24"/>
          <w:u w:val="single"/>
        </w:rPr>
        <w:t>Section 3:</w:t>
      </w:r>
      <w:r>
        <w:rPr>
          <w:rFonts w:ascii="Arial" w:hAnsi="Arial" w:cs="Arial"/>
          <w:sz w:val="24"/>
          <w:szCs w:val="24"/>
        </w:rPr>
        <w:t xml:space="preserve"> Nothing in this article shall prohibit the limited participation of cars and drivers registered in another association.</w:t>
      </w:r>
    </w:p>
    <w:p w:rsidR="00DB22A1" w:rsidRDefault="00DB22A1" w:rsidP="00DB22A1">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Nothing in this article shall be deemed to allow a car and driver to participate in any race program that has not complied with any rule, regulation, or safety inspection.</w:t>
      </w:r>
    </w:p>
    <w:p w:rsidR="00DB22A1" w:rsidRDefault="00DB22A1" w:rsidP="00DB22A1">
      <w:pPr>
        <w:rPr>
          <w:rFonts w:ascii="Arial" w:hAnsi="Arial" w:cs="Arial"/>
          <w:sz w:val="24"/>
          <w:szCs w:val="24"/>
        </w:rPr>
      </w:pPr>
    </w:p>
    <w:p w:rsidR="00DB22A1" w:rsidRDefault="00DB22A1" w:rsidP="00DB22A1">
      <w:pPr>
        <w:jc w:val="center"/>
        <w:rPr>
          <w:rFonts w:ascii="Arial" w:hAnsi="Arial" w:cs="Arial"/>
          <w:b/>
          <w:sz w:val="24"/>
          <w:szCs w:val="24"/>
          <w:u w:val="single"/>
        </w:rPr>
      </w:pPr>
      <w:r>
        <w:rPr>
          <w:rFonts w:ascii="Arial" w:hAnsi="Arial" w:cs="Arial"/>
          <w:b/>
          <w:sz w:val="24"/>
          <w:szCs w:val="24"/>
          <w:u w:val="single"/>
        </w:rPr>
        <w:t>Article IV</w:t>
      </w:r>
    </w:p>
    <w:p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Special meetings of the board of the members may be called by any board member at any time.</w:t>
      </w:r>
    </w:p>
    <w:p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Board of Directors or the President shall designate a place for the first meeting in November for the Annual Meeting.</w:t>
      </w:r>
    </w:p>
    <w:p w:rsidR="00DB22A1" w:rsidRDefault="00DB22A1" w:rsidP="00DB22A1">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Meetings of the Board shall be held at the call of the President or Board Member.</w:t>
      </w:r>
    </w:p>
    <w:p w:rsidR="00DB22A1" w:rsidRDefault="00DB22A1" w:rsidP="00DB22A1">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President or a Board Member shall notify all members of the Board in the most convenient manner and shall designate the time and place of such meeting.</w:t>
      </w:r>
    </w:p>
    <w:p w:rsidR="00DB22A1" w:rsidRDefault="00DB22A1" w:rsidP="00DB22A1">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A Quorum of the Board shall be four Board Members.  (Regular meeting shall have at least three Board Members/ Officers).</w:t>
      </w:r>
    </w:p>
    <w:p w:rsidR="00DB22A1" w:rsidRDefault="00DB22A1" w:rsidP="00DB22A1">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During the regular race season, regular weekly meetings will be held at a designated time and place to be voted on by the general membership, and will require ¾ assenting votes of the membership present at the vote. During the off-season, meetings will be reduced to the 2</w:t>
      </w:r>
      <w:r w:rsidRPr="00DB22A1">
        <w:rPr>
          <w:rFonts w:ascii="Arial" w:hAnsi="Arial" w:cs="Arial"/>
          <w:sz w:val="24"/>
          <w:szCs w:val="24"/>
          <w:vertAlign w:val="superscript"/>
        </w:rPr>
        <w:t>nd</w:t>
      </w:r>
      <w:r>
        <w:rPr>
          <w:rFonts w:ascii="Arial" w:hAnsi="Arial" w:cs="Arial"/>
          <w:sz w:val="24"/>
          <w:szCs w:val="24"/>
        </w:rPr>
        <w:t xml:space="preserve"> and 4</w:t>
      </w:r>
      <w:r w:rsidRPr="00DB22A1">
        <w:rPr>
          <w:rFonts w:ascii="Arial" w:hAnsi="Arial" w:cs="Arial"/>
          <w:sz w:val="24"/>
          <w:szCs w:val="24"/>
          <w:vertAlign w:val="superscript"/>
        </w:rPr>
        <w:t>th</w:t>
      </w:r>
      <w:r>
        <w:rPr>
          <w:rFonts w:ascii="Arial" w:hAnsi="Arial" w:cs="Arial"/>
          <w:sz w:val="24"/>
          <w:szCs w:val="24"/>
        </w:rPr>
        <w:t xml:space="preserve"> weeks of the month, held at the afore voted upon time and place.</w:t>
      </w:r>
    </w:p>
    <w:p w:rsidR="00DB22A1" w:rsidRDefault="00DB22A1" w:rsidP="00DB22A1">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At Board meetings, minutes will be taken either in writing or by electronic recording, and read at or played to the body at the next regular meeting.</w:t>
      </w:r>
    </w:p>
    <w:p w:rsidR="00363D54" w:rsidRDefault="00363D54" w:rsidP="00DB22A1">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Board of Directors shall audit the Treasurers books in October and at any time deemed necessary by the Board of Directors.  The body shall receive a report of the audit findings at the Annual Meeting.</w:t>
      </w:r>
    </w:p>
    <w:p w:rsidR="00363D54" w:rsidRDefault="00363D54" w:rsidP="00DB22A1">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When the By-Laws are silent, Roberts Rules of Order will be used for guidance.</w:t>
      </w:r>
    </w:p>
    <w:p w:rsidR="007C3197" w:rsidRDefault="007C3197" w:rsidP="00DB22A1">
      <w:pPr>
        <w:rPr>
          <w:rFonts w:ascii="Arial" w:hAnsi="Arial" w:cs="Arial"/>
          <w:sz w:val="24"/>
          <w:szCs w:val="24"/>
        </w:rPr>
      </w:pPr>
      <w:bookmarkStart w:id="0" w:name="_GoBack"/>
      <w:bookmarkEnd w:id="0"/>
    </w:p>
    <w:p w:rsidR="00363D54" w:rsidRDefault="00363D54" w:rsidP="00DB22A1">
      <w:pPr>
        <w:rPr>
          <w:rFonts w:ascii="Arial" w:hAnsi="Arial" w:cs="Arial"/>
          <w:sz w:val="24"/>
          <w:szCs w:val="24"/>
        </w:rPr>
      </w:pPr>
    </w:p>
    <w:p w:rsidR="00363D54" w:rsidRDefault="00363D54" w:rsidP="00363D54">
      <w:pPr>
        <w:jc w:val="center"/>
        <w:rPr>
          <w:rFonts w:ascii="Arial" w:hAnsi="Arial" w:cs="Arial"/>
          <w:b/>
          <w:sz w:val="24"/>
          <w:szCs w:val="24"/>
          <w:u w:val="single"/>
        </w:rPr>
      </w:pPr>
      <w:r>
        <w:rPr>
          <w:rFonts w:ascii="Arial" w:hAnsi="Arial" w:cs="Arial"/>
          <w:b/>
          <w:sz w:val="24"/>
          <w:szCs w:val="24"/>
          <w:u w:val="single"/>
        </w:rPr>
        <w:lastRenderedPageBreak/>
        <w:t>Article V</w:t>
      </w:r>
    </w:p>
    <w:p w:rsidR="00363D54" w:rsidRDefault="00363D54" w:rsidP="00363D54">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first committee shall be the By-Laws committee.  It shall consist of a minimum of three members to be appointed by the President.  Their duty is to advise changes or additions to the By-Laws.</w:t>
      </w:r>
    </w:p>
    <w:p w:rsidR="00363D54" w:rsidRDefault="00363D54" w:rsidP="00363D54">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second committee shall be the Track Rules committee.  It shall consist of a minimum of three members to be appointed by the </w:t>
      </w:r>
      <w:r w:rsidR="00F02B9E">
        <w:rPr>
          <w:rFonts w:ascii="Arial" w:hAnsi="Arial" w:cs="Arial"/>
          <w:sz w:val="24"/>
          <w:szCs w:val="24"/>
        </w:rPr>
        <w:t>President</w:t>
      </w:r>
      <w:r>
        <w:rPr>
          <w:rFonts w:ascii="Arial" w:hAnsi="Arial" w:cs="Arial"/>
          <w:sz w:val="24"/>
          <w:szCs w:val="24"/>
        </w:rPr>
        <w:t xml:space="preserve">.  Their duty is to advise </w:t>
      </w:r>
      <w:r w:rsidR="00F02B9E">
        <w:rPr>
          <w:rFonts w:ascii="Arial" w:hAnsi="Arial" w:cs="Arial"/>
          <w:sz w:val="24"/>
          <w:szCs w:val="24"/>
        </w:rPr>
        <w:t>changes</w:t>
      </w:r>
      <w:r>
        <w:rPr>
          <w:rFonts w:ascii="Arial" w:hAnsi="Arial" w:cs="Arial"/>
          <w:sz w:val="24"/>
          <w:szCs w:val="24"/>
        </w:rPr>
        <w:t xml:space="preserve"> or additions to the Track Rules.</w:t>
      </w:r>
    </w:p>
    <w:p w:rsidR="00363D54" w:rsidRDefault="00363D54" w:rsidP="00363D54">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The third committee shall be </w:t>
      </w:r>
      <w:r w:rsidR="00F02B9E">
        <w:rPr>
          <w:rFonts w:ascii="Arial" w:hAnsi="Arial" w:cs="Arial"/>
          <w:sz w:val="24"/>
          <w:szCs w:val="24"/>
        </w:rPr>
        <w:t>the Building Rules committee.  A committee for each class shall be appointed.  They shall consist of a minimum of three members of each established class to be appointed by the President.  Their duty I to advise changes or additions to the Building Rules.</w:t>
      </w:r>
    </w:p>
    <w:p w:rsidR="00F02B9E" w:rsidRDefault="00F02B9E" w:rsidP="00363D54">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The By-Laws, Track Rules, and Building Rules committees are to be appointed at the meeting following the Annual Meeting (Officer Elections).  All committees are to present a draft of changes within thirty days of appointment.</w:t>
      </w:r>
    </w:p>
    <w:p w:rsidR="00F02B9E" w:rsidRDefault="00F02B9E" w:rsidP="00363D54">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Ratification of Proposed changes:</w:t>
      </w:r>
    </w:p>
    <w:p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Order of committees to ratify changes:</w:t>
      </w:r>
    </w:p>
    <w:p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By-Laws will be ratified first.</w:t>
      </w:r>
    </w:p>
    <w:p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Track Rules will be ratified second.</w:t>
      </w:r>
    </w:p>
    <w:p w:rsidR="00F02B9E" w:rsidRPr="00F02B9E" w:rsidRDefault="00F02B9E" w:rsidP="00F02B9E">
      <w:pPr>
        <w:pStyle w:val="ListParagraph"/>
        <w:numPr>
          <w:ilvl w:val="0"/>
          <w:numId w:val="5"/>
        </w:numPr>
        <w:rPr>
          <w:rFonts w:ascii="Arial" w:hAnsi="Arial" w:cs="Arial"/>
          <w:sz w:val="24"/>
          <w:szCs w:val="24"/>
        </w:rPr>
      </w:pPr>
      <w:r>
        <w:rPr>
          <w:rFonts w:ascii="Arial" w:hAnsi="Arial" w:cs="Arial"/>
          <w:sz w:val="24"/>
          <w:szCs w:val="24"/>
        </w:rPr>
        <w:t>Building Rules will be ratified third.</w:t>
      </w:r>
    </w:p>
    <w:p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Ratification of proposed changes for By-Laws and Track Rules shall be done by the first meeting in January.  Building Rules shall be done by the first meeting in February or the Building Rules freeze as they were in the previous year.</w:t>
      </w:r>
    </w:p>
    <w:p w:rsidR="00F02B9E" w:rsidRDefault="00F02B9E" w:rsidP="00F02B9E">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For changes to be made to the By-Laws, Track Rules, and Building Rules, those changes must be read at two regular meetings before a vote can be held.</w:t>
      </w:r>
    </w:p>
    <w:p w:rsidR="00F02B9E" w:rsidRDefault="00F02B9E" w:rsidP="00F02B9E">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Any paid member may be nominated as candidates for the positions of: Chairman of the Board, President, Vice-President, Secretary, Treasurer, three Board of Directors, and one alternate.  There must be at least one person for each office.  All candidates must be paid members before the list in finalized and presented.  (If Secretary and Treasurer are to be the same person, then one Board member must be added to total nine officers).</w:t>
      </w:r>
    </w:p>
    <w:p w:rsidR="00E6539A" w:rsidRDefault="00E6539A" w:rsidP="00F02B9E">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retiring President can and should automatically become the Chairman of the Board of Directors providing he is a paid member for the upcoming season.</w:t>
      </w:r>
    </w:p>
    <w:p w:rsidR="00E6539A" w:rsidRDefault="00E6539A" w:rsidP="00F02B9E">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xml:space="preserve"> Upon resignation of the Chairman of the Board, the Board will nominate and elect a new Chairman at the next regular meeting.</w:t>
      </w:r>
    </w:p>
    <w:p w:rsidR="00E6539A" w:rsidRDefault="00E6539A" w:rsidP="00F02B9E">
      <w:pPr>
        <w:rPr>
          <w:rFonts w:ascii="Arial" w:hAnsi="Arial" w:cs="Arial"/>
          <w:sz w:val="24"/>
          <w:szCs w:val="24"/>
        </w:rPr>
      </w:pPr>
    </w:p>
    <w:p w:rsidR="00E6539A" w:rsidRDefault="00E6539A" w:rsidP="00E6539A">
      <w:pPr>
        <w:jc w:val="center"/>
        <w:rPr>
          <w:rFonts w:ascii="Arial" w:hAnsi="Arial" w:cs="Arial"/>
          <w:b/>
          <w:sz w:val="24"/>
          <w:szCs w:val="24"/>
          <w:u w:val="single"/>
        </w:rPr>
      </w:pPr>
      <w:r>
        <w:rPr>
          <w:rFonts w:ascii="Arial" w:hAnsi="Arial" w:cs="Arial"/>
          <w:b/>
          <w:sz w:val="24"/>
          <w:szCs w:val="24"/>
          <w:u w:val="single"/>
        </w:rPr>
        <w:t>Article VI</w:t>
      </w:r>
    </w:p>
    <w:p w:rsidR="00E6539A" w:rsidRDefault="00E6539A" w:rsidP="00E6539A">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Officers of this Association are the President, Vice-President, Secretary, Treasurer, and the Board of Directors to total eight officers.  Secretary and Treasurer can be one person, if a Board member is added to equal eight officers.  An alternate Board member may be elected to office, but </w:t>
      </w:r>
      <w:r>
        <w:rPr>
          <w:rFonts w:ascii="Arial" w:hAnsi="Arial" w:cs="Arial"/>
          <w:sz w:val="24"/>
          <w:szCs w:val="24"/>
        </w:rPr>
        <w:lastRenderedPageBreak/>
        <w:t>has no voting rights, unless one of the eight Board members is not there.  If a Board vacancy occurs, the alternate will take that Board position at which time a new election will be held to replace the Alternate Board position.  Any Board member who misses three consecutive meetings without just cause may be suspended from the Board.</w:t>
      </w:r>
    </w:p>
    <w:p w:rsidR="00E6539A" w:rsidRDefault="00E6539A" w:rsidP="00E6539A">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officers shall be elected at the Annual Meeting and shall serve a term of one year.</w:t>
      </w:r>
    </w:p>
    <w:p w:rsidR="00E6539A" w:rsidRDefault="00E6539A" w:rsidP="00E6539A">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Any officer will be removed from office by a two-thirds vote of the members eligible to vote, present at any Annual or special meeting provided that notice of such proposed removal has been given to each eligible member at least five days prior to the vote.</w:t>
      </w:r>
    </w:p>
    <w:p w:rsidR="00E6539A" w:rsidRDefault="00E6539A" w:rsidP="00E6539A">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Secretary shall carry on the correspondence and keep minutes of the meetings of the Association.  Not less that fourteen days prior to the Annual Meeting of the Association, the Secretary shall send written notice to all voting members.</w:t>
      </w:r>
    </w:p>
    <w:p w:rsidR="00E6539A" w:rsidRDefault="00E6539A" w:rsidP="00E6539A">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The Treasurer shall be responsible for, or shall supervise, the keeping of the books and accounts of the association.</w:t>
      </w:r>
    </w:p>
    <w:p w:rsidR="00E6539A" w:rsidRDefault="00E6539A" w:rsidP="00E6539A">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Any Board member may spend a maximum of $250 for any single purpose with prior authorization of the Board.  Any purchase over $250 must be approved by a majority vote of the membership present at the regular meeting.  All purchases must be accompanied by receipt.  Any purchase made with C.N.R.A. funds must be fore C.N.R.A purposes.</w:t>
      </w:r>
    </w:p>
    <w:p w:rsidR="00E6539A" w:rsidRDefault="00E6539A" w:rsidP="00E6539A">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No one under eighteen years of age may be a signor on any C.N.R.A. account due to bank recommendations.</w:t>
      </w:r>
    </w:p>
    <w:p w:rsidR="00E6539A" w:rsidRDefault="00E6539A" w:rsidP="00E6539A">
      <w:pPr>
        <w:rPr>
          <w:rFonts w:ascii="Arial" w:hAnsi="Arial" w:cs="Arial"/>
          <w:sz w:val="24"/>
          <w:szCs w:val="24"/>
        </w:rPr>
      </w:pPr>
    </w:p>
    <w:p w:rsidR="00E6539A" w:rsidRDefault="00E6539A" w:rsidP="00E6539A">
      <w:pPr>
        <w:jc w:val="center"/>
        <w:rPr>
          <w:rFonts w:ascii="Arial" w:hAnsi="Arial" w:cs="Arial"/>
          <w:b/>
          <w:sz w:val="24"/>
          <w:szCs w:val="24"/>
          <w:u w:val="single"/>
        </w:rPr>
      </w:pPr>
      <w:r>
        <w:rPr>
          <w:rFonts w:ascii="Arial" w:hAnsi="Arial" w:cs="Arial"/>
          <w:b/>
          <w:sz w:val="24"/>
          <w:szCs w:val="24"/>
          <w:u w:val="single"/>
        </w:rPr>
        <w:t>Article VII</w:t>
      </w:r>
    </w:p>
    <w:p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No salary shall be paid to any Officer or Board of the Central Nevada Racing Association.</w:t>
      </w:r>
    </w:p>
    <w:p w:rsidR="005D4F02" w:rsidRDefault="005D4F02" w:rsidP="005D4F02">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Association shall pay reasonable reimbursement for any expense incurred in carrying out the duties of an Office of the Association.</w:t>
      </w:r>
    </w:p>
    <w:p w:rsidR="005D4F02" w:rsidRDefault="005D4F02" w:rsidP="005D4F02">
      <w:pPr>
        <w:rPr>
          <w:rFonts w:ascii="Arial" w:hAnsi="Arial" w:cs="Arial"/>
          <w:sz w:val="24"/>
          <w:szCs w:val="24"/>
        </w:rPr>
      </w:pPr>
    </w:p>
    <w:p w:rsidR="005D4F02" w:rsidRDefault="005D4F02" w:rsidP="005D4F02">
      <w:pPr>
        <w:jc w:val="center"/>
        <w:rPr>
          <w:rFonts w:ascii="Arial" w:hAnsi="Arial" w:cs="Arial"/>
          <w:b/>
          <w:sz w:val="24"/>
          <w:szCs w:val="24"/>
          <w:u w:val="single"/>
        </w:rPr>
      </w:pPr>
      <w:r>
        <w:rPr>
          <w:rFonts w:ascii="Arial" w:hAnsi="Arial" w:cs="Arial"/>
          <w:b/>
          <w:sz w:val="24"/>
          <w:szCs w:val="24"/>
          <w:u w:val="single"/>
        </w:rPr>
        <w:t>Article VIII</w:t>
      </w:r>
    </w:p>
    <w:p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Association may be dissolved and liquidated after a resolution is passed by all eight members of the Board of Directors calling for dissolution, followed by the concurring vote of at least 2/3 of the total membership eligible to vote pursuant to article II.  Upon liquidation of the assets remaining, after all debts of the Association have been paid, any remainder shall be donated in accordance with IRS law.</w:t>
      </w:r>
    </w:p>
    <w:p w:rsidR="005D4F02" w:rsidRDefault="005D4F02" w:rsidP="005D4F02">
      <w:pPr>
        <w:jc w:val="center"/>
        <w:rPr>
          <w:rFonts w:ascii="Arial" w:hAnsi="Arial" w:cs="Arial"/>
          <w:b/>
          <w:sz w:val="24"/>
          <w:szCs w:val="24"/>
        </w:rPr>
      </w:pPr>
      <w:r>
        <w:rPr>
          <w:rFonts w:ascii="Arial" w:hAnsi="Arial" w:cs="Arial"/>
          <w:b/>
          <w:sz w:val="24"/>
          <w:szCs w:val="24"/>
        </w:rPr>
        <w:t>Thank you,</w:t>
      </w:r>
    </w:p>
    <w:p w:rsidR="005D4F02" w:rsidRDefault="005D4F02" w:rsidP="005D4F02">
      <w:pPr>
        <w:jc w:val="center"/>
        <w:rPr>
          <w:rFonts w:ascii="Arial" w:hAnsi="Arial" w:cs="Arial"/>
          <w:b/>
          <w:sz w:val="24"/>
          <w:szCs w:val="24"/>
        </w:rPr>
      </w:pPr>
      <w:r>
        <w:rPr>
          <w:rFonts w:ascii="Arial" w:hAnsi="Arial" w:cs="Arial"/>
          <w:b/>
          <w:sz w:val="24"/>
          <w:szCs w:val="24"/>
        </w:rPr>
        <w:t>Central Nevada Racing Association</w:t>
      </w:r>
    </w:p>
    <w:p w:rsidR="005D4F02" w:rsidRPr="005D4F02" w:rsidRDefault="005D4F02" w:rsidP="005D4F02">
      <w:pPr>
        <w:jc w:val="center"/>
        <w:rPr>
          <w:rFonts w:ascii="Arial" w:hAnsi="Arial" w:cs="Arial"/>
          <w:b/>
          <w:sz w:val="24"/>
          <w:szCs w:val="24"/>
        </w:rPr>
      </w:pPr>
      <w:r>
        <w:rPr>
          <w:rFonts w:ascii="Arial" w:hAnsi="Arial" w:cs="Arial"/>
          <w:b/>
          <w:sz w:val="24"/>
          <w:szCs w:val="24"/>
        </w:rPr>
        <w:t>Tonopah Speedway</w:t>
      </w:r>
    </w:p>
    <w:sectPr w:rsidR="005D4F02" w:rsidRPr="005D4F02" w:rsidSect="00EF2B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9B" w:rsidRDefault="00D5169B" w:rsidP="00EF2B9B">
      <w:pPr>
        <w:spacing w:after="0" w:line="240" w:lineRule="auto"/>
      </w:pPr>
      <w:r>
        <w:separator/>
      </w:r>
    </w:p>
  </w:endnote>
  <w:endnote w:type="continuationSeparator" w:id="0">
    <w:p w:rsidR="00D5169B" w:rsidRDefault="00D5169B" w:rsidP="00EF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9B" w:rsidRDefault="00D5169B" w:rsidP="00EF2B9B">
      <w:pPr>
        <w:spacing w:after="0" w:line="240" w:lineRule="auto"/>
      </w:pPr>
      <w:r>
        <w:separator/>
      </w:r>
    </w:p>
  </w:footnote>
  <w:footnote w:type="continuationSeparator" w:id="0">
    <w:p w:rsidR="00D5169B" w:rsidRDefault="00D5169B" w:rsidP="00EF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FA3"/>
    <w:multiLevelType w:val="hybridMultilevel"/>
    <w:tmpl w:val="FFC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ADF"/>
    <w:multiLevelType w:val="hybridMultilevel"/>
    <w:tmpl w:val="3AE0F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D79C8"/>
    <w:multiLevelType w:val="hybridMultilevel"/>
    <w:tmpl w:val="6ABAD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A96C57"/>
    <w:multiLevelType w:val="hybridMultilevel"/>
    <w:tmpl w:val="79BA72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2A6D"/>
    <w:multiLevelType w:val="hybridMultilevel"/>
    <w:tmpl w:val="B97A2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5A69"/>
    <w:rsid w:val="00363D54"/>
    <w:rsid w:val="00394F36"/>
    <w:rsid w:val="005D4F02"/>
    <w:rsid w:val="007C3197"/>
    <w:rsid w:val="009A6C29"/>
    <w:rsid w:val="00CE3DE3"/>
    <w:rsid w:val="00D5169B"/>
    <w:rsid w:val="00D55A69"/>
    <w:rsid w:val="00DB22A1"/>
    <w:rsid w:val="00E6539A"/>
    <w:rsid w:val="00EF2B9B"/>
    <w:rsid w:val="00F02B9E"/>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C5C4"/>
  <w15:chartTrackingRefBased/>
  <w15:docId w15:val="{FAAEDAEA-3C1D-4A7F-9A68-DDBFEC5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29"/>
    <w:pPr>
      <w:ind w:left="720"/>
      <w:contextualSpacing/>
    </w:pPr>
  </w:style>
  <w:style w:type="paragraph" w:styleId="Header">
    <w:name w:val="header"/>
    <w:basedOn w:val="Normal"/>
    <w:link w:val="HeaderChar"/>
    <w:uiPriority w:val="99"/>
    <w:unhideWhenUsed/>
    <w:rsid w:val="00EF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9B"/>
  </w:style>
  <w:style w:type="paragraph" w:styleId="Footer">
    <w:name w:val="footer"/>
    <w:basedOn w:val="Normal"/>
    <w:link w:val="FooterChar"/>
    <w:uiPriority w:val="99"/>
    <w:unhideWhenUsed/>
    <w:rsid w:val="00EF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3</cp:revision>
  <dcterms:created xsi:type="dcterms:W3CDTF">2016-12-09T23:50:00Z</dcterms:created>
  <dcterms:modified xsi:type="dcterms:W3CDTF">2016-12-12T23:03:00Z</dcterms:modified>
</cp:coreProperties>
</file>