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EEF" w:rsidRDefault="005F5336" w:rsidP="00F6675F">
      <w:pPr>
        <w:pStyle w:val="Title"/>
      </w:pPr>
      <w:bookmarkStart w:id="0" w:name="_GoBack"/>
      <w:bookmarkEnd w:id="0"/>
      <w:r>
        <w:t>Waynesburg Memorial Sales</w:t>
      </w:r>
    </w:p>
    <w:p w:rsidR="00A73EEF" w:rsidRPr="00F6675F" w:rsidRDefault="00F6675F" w:rsidP="00F6675F">
      <w:pPr>
        <w:pStyle w:val="Subtitle"/>
        <w:rPr>
          <w:b/>
          <w:color w:val="2E6279" w:themeColor="accent4" w:themeShade="BF"/>
        </w:rPr>
      </w:pPr>
      <w:r w:rsidRPr="005F5336">
        <w:rPr>
          <w:b/>
          <w:noProof/>
          <w:lang w:eastAsia="en-US"/>
        </w:rPr>
        <mc:AlternateContent>
          <mc:Choice Requires="wps">
            <w:drawing>
              <wp:anchor distT="182880" distB="182880" distL="274320" distR="274320" simplePos="0" relativeHeight="251659264" behindDoc="0" locked="0" layoutInCell="1" allowOverlap="0" wp14:anchorId="234BDB4F" wp14:editId="30293D24">
                <wp:simplePos x="0" y="0"/>
                <wp:positionH relativeFrom="margin">
                  <wp:posOffset>-19050</wp:posOffset>
                </wp:positionH>
                <wp:positionV relativeFrom="paragraph">
                  <wp:posOffset>16510</wp:posOffset>
                </wp:positionV>
                <wp:extent cx="2240280" cy="6492240"/>
                <wp:effectExtent l="0" t="0" r="26670" b="205105"/>
                <wp:wrapSquare wrapText="bothSides"/>
                <wp:docPr id="1" name="Text Box 1"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240280" cy="6492240"/>
                        </a:xfrm>
                        <a:prstGeom prst="rect">
                          <a:avLst/>
                        </a:prstGeom>
                        <a:solidFill>
                          <a:schemeClr val="accent4">
                            <a:lumMod val="60000"/>
                            <a:lumOff val="40000"/>
                          </a:schemeClr>
                        </a:solidFill>
                        <a:ln w="6350">
                          <a:solidFill>
                            <a:schemeClr val="accent4">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5F5336" w:rsidRPr="005F5336" w:rsidTr="005F5336">
                              <w:trPr>
                                <w:trHeight w:hRule="exact" w:val="5868"/>
                              </w:trPr>
                              <w:tc>
                                <w:tcPr>
                                  <w:tcW w:w="3518" w:type="dxa"/>
                                  <w:shd w:val="clear" w:color="auto" w:fill="auto"/>
                                  <w:tcMar>
                                    <w:top w:w="288" w:type="dxa"/>
                                    <w:bottom w:w="288" w:type="dxa"/>
                                  </w:tcMar>
                                </w:tcPr>
                                <w:p w:rsidR="00A73EEF" w:rsidRPr="005F5336" w:rsidRDefault="005F5336">
                                  <w:pPr>
                                    <w:pStyle w:val="BlockHeading"/>
                                    <w:rPr>
                                      <w:color w:val="000000" w:themeColor="text1"/>
                                    </w:rPr>
                                  </w:pPr>
                                  <w:r w:rsidRPr="005F5336">
                                    <w:rPr>
                                      <w:color w:val="000000" w:themeColor="text1"/>
                                    </w:rPr>
                                    <w:t xml:space="preserve">Why purchase a monument? </w:t>
                                  </w:r>
                                </w:p>
                                <w:p w:rsidR="00A73EEF" w:rsidRPr="005F5336" w:rsidRDefault="005F5336" w:rsidP="005F5336">
                                  <w:pPr>
                                    <w:pStyle w:val="BlockText"/>
                                    <w:rPr>
                                      <w:color w:val="000000" w:themeColor="text1"/>
                                    </w:rPr>
                                  </w:pPr>
                                  <w:r w:rsidRPr="005F5336">
                                    <w:rPr>
                                      <w:color w:val="000000" w:themeColor="text1"/>
                                    </w:rPr>
                                    <w:t xml:space="preserve">Making a decision about a monument is tough. It involves thinking about a loved one who has passed or may pass and can be an emotional experience. </w:t>
                                  </w:r>
                                </w:p>
                                <w:p w:rsidR="005F5336" w:rsidRPr="005F5336" w:rsidRDefault="005F5336" w:rsidP="005F5336">
                                  <w:pPr>
                                    <w:pStyle w:val="BlockText"/>
                                    <w:rPr>
                                      <w:color w:val="95441D" w:themeColor="text2" w:themeTint="BF"/>
                                    </w:rPr>
                                  </w:pPr>
                                  <w:r w:rsidRPr="005F5336">
                                    <w:rPr>
                                      <w:color w:val="000000" w:themeColor="text1"/>
                                    </w:rPr>
                                    <w:t xml:space="preserve">Choosing a monument can help settle the emotions and reflect on your memories. A monument can be designed to reflect all the special qualities of that loved one, and can materialize all the positive, good memories you have. </w:t>
                                  </w:r>
                                </w:p>
                              </w:tc>
                            </w:tr>
                            <w:tr w:rsidR="005F5336" w:rsidRPr="005F5336">
                              <w:trPr>
                                <w:trHeight w:hRule="exact" w:val="288"/>
                              </w:trPr>
                              <w:tc>
                                <w:tcPr>
                                  <w:tcW w:w="3518" w:type="dxa"/>
                                </w:tcPr>
                                <w:p w:rsidR="00A73EEF" w:rsidRPr="005F5336" w:rsidRDefault="00A73EEF">
                                  <w:pPr>
                                    <w:rPr>
                                      <w:color w:val="2E6279" w:themeColor="accent4" w:themeShade="BF"/>
                                    </w:rPr>
                                  </w:pPr>
                                </w:p>
                              </w:tc>
                            </w:tr>
                            <w:tr w:rsidR="005F5336" w:rsidRPr="005F5336">
                              <w:trPr>
                                <w:trHeight w:hRule="exact" w:val="3312"/>
                              </w:trPr>
                              <w:tc>
                                <w:tcPr>
                                  <w:tcW w:w="3518" w:type="dxa"/>
                                </w:tcPr>
                                <w:p w:rsidR="00A73EEF" w:rsidRPr="005F5336" w:rsidRDefault="003327D8">
                                  <w:pPr>
                                    <w:rPr>
                                      <w:color w:val="2E6279" w:themeColor="accent4" w:themeShade="BF"/>
                                    </w:rPr>
                                  </w:pPr>
                                  <w:r w:rsidRPr="005F5336">
                                    <w:rPr>
                                      <w:noProof/>
                                      <w:color w:val="2E6279" w:themeColor="accent4" w:themeShade="BF"/>
                                      <w:lang w:eastAsia="en-US"/>
                                    </w:rPr>
                                    <w:drawing>
                                      <wp:inline distT="0" distB="0" distL="0" distR="0" wp14:anchorId="0BEF6106" wp14:editId="7969D0CF">
                                        <wp:extent cx="2238375" cy="209396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238375" cy="2093963"/>
                                                </a:xfrm>
                                                <a:prstGeom prst="rect">
                                                  <a:avLst/>
                                                </a:prstGeom>
                                                <a:noFill/>
                                                <a:ln>
                                                  <a:noFill/>
                                                </a:ln>
                                              </pic:spPr>
                                            </pic:pic>
                                          </a:graphicData>
                                        </a:graphic>
                                      </wp:inline>
                                    </w:drawing>
                                  </w:r>
                                </w:p>
                              </w:tc>
                            </w:tr>
                          </w:tbl>
                          <w:p w:rsidR="00A73EEF" w:rsidRPr="005F5336" w:rsidRDefault="00A73EEF">
                            <w:pPr>
                              <w:pStyle w:val="Caption"/>
                              <w:rPr>
                                <w:color w:val="2E6279" w:themeColor="accent4"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34BDB4F" id="_x0000_t202" coordsize="21600,21600" o:spt="202" path="m,l,21600r21600,l21600,xe">
                <v:stroke joinstyle="miter"/>
                <v:path gradientshapeok="t" o:connecttype="rect"/>
              </v:shapetype>
              <v:shape id="Text Box 1" o:spid="_x0000_s1026" type="#_x0000_t202" alt="Text box sidebar for laying out a highlighted story and photo." style="position:absolute;margin-left:-1.5pt;margin-top:1.3pt;width:176.4pt;height:511.2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" o:allowoverlap="f" fillcolor="#83b8d0 [1943]" strokecolor="#accfdf [1303]"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5F5336" w:rsidRPr="005F5336" w:rsidTr="005F5336">
                        <w:trPr>
                          <w:trHeight w:hRule="exact" w:val="5868"/>
                        </w:trPr>
                        <w:tc>
                          <w:tcPr>
                            <w:tcW w:w="3518" w:type="dxa"/>
                            <w:shd w:val="clear" w:color="auto" w:fill="auto"/>
                            <w:tcMar>
                              <w:top w:w="288" w:type="dxa"/>
                              <w:bottom w:w="288" w:type="dxa"/>
                            </w:tcMar>
                          </w:tcPr>
                          <w:p w:rsidR="00A73EEF" w:rsidRPr="005F5336" w:rsidRDefault="005F5336">
                            <w:pPr>
                              <w:pStyle w:val="BlockHeading"/>
                              <w:rPr>
                                <w:color w:val="000000" w:themeColor="text1"/>
                              </w:rPr>
                            </w:pPr>
                            <w:r w:rsidRPr="005F5336">
                              <w:rPr>
                                <w:color w:val="000000" w:themeColor="text1"/>
                              </w:rPr>
                              <w:t xml:space="preserve">Why purchase a monument? </w:t>
                            </w:r>
                          </w:p>
                          <w:p w:rsidR="00A73EEF" w:rsidRPr="005F5336" w:rsidRDefault="005F5336" w:rsidP="005F5336">
                            <w:pPr>
                              <w:pStyle w:val="BlockText"/>
                              <w:rPr>
                                <w:color w:val="000000" w:themeColor="text1"/>
                              </w:rPr>
                            </w:pPr>
                            <w:r w:rsidRPr="005F5336">
                              <w:rPr>
                                <w:color w:val="000000" w:themeColor="text1"/>
                              </w:rPr>
                              <w:t xml:space="preserve">Making a decision about a monument is tough. It involves thinking about a loved one who has passed or may pass and can be an emotional experience. </w:t>
                            </w:r>
                          </w:p>
                          <w:p w:rsidR="005F5336" w:rsidRPr="005F5336" w:rsidRDefault="005F5336" w:rsidP="005F5336">
                            <w:pPr>
                              <w:pStyle w:val="BlockText"/>
                              <w:rPr>
                                <w:color w:val="95441D" w:themeColor="text2" w:themeTint="BF"/>
                              </w:rPr>
                            </w:pPr>
                            <w:r w:rsidRPr="005F5336">
                              <w:rPr>
                                <w:color w:val="000000" w:themeColor="text1"/>
                              </w:rPr>
                              <w:t xml:space="preserve">Choosing a monument can help settle the emotions and reflect on your memories. A monument can be designed to reflect all the special qualities of that loved one, and can materialize all the positive, good memories you have. </w:t>
                            </w:r>
                          </w:p>
                        </w:tc>
                      </w:tr>
                      <w:tr w:rsidR="005F5336" w:rsidRPr="005F5336">
                        <w:trPr>
                          <w:trHeight w:hRule="exact" w:val="288"/>
                        </w:trPr>
                        <w:tc>
                          <w:tcPr>
                            <w:tcW w:w="3518" w:type="dxa"/>
                          </w:tcPr>
                          <w:p w:rsidR="00A73EEF" w:rsidRPr="005F5336" w:rsidRDefault="00A73EEF">
                            <w:pPr>
                              <w:rPr>
                                <w:color w:val="2E6279" w:themeColor="accent4" w:themeShade="BF"/>
                              </w:rPr>
                            </w:pPr>
                          </w:p>
                        </w:tc>
                      </w:tr>
                      <w:tr w:rsidR="005F5336" w:rsidRPr="005F5336">
                        <w:trPr>
                          <w:trHeight w:hRule="exact" w:val="3312"/>
                        </w:trPr>
                        <w:tc>
                          <w:tcPr>
                            <w:tcW w:w="3518" w:type="dxa"/>
                          </w:tcPr>
                          <w:p w:rsidR="00A73EEF" w:rsidRPr="005F5336" w:rsidRDefault="003327D8">
                            <w:pPr>
                              <w:rPr>
                                <w:color w:val="2E6279" w:themeColor="accent4" w:themeShade="BF"/>
                              </w:rPr>
                            </w:pPr>
                            <w:r w:rsidRPr="005F5336">
                              <w:rPr>
                                <w:noProof/>
                                <w:color w:val="2E6279" w:themeColor="accent4" w:themeShade="BF"/>
                                <w:lang w:eastAsia="en-US"/>
                              </w:rPr>
                              <w:drawing>
                                <wp:inline distT="0" distB="0" distL="0" distR="0" wp14:anchorId="0BEF6106" wp14:editId="7969D0CF">
                                  <wp:extent cx="2238375" cy="209396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238375" cy="2093963"/>
                                          </a:xfrm>
                                          <a:prstGeom prst="rect">
                                            <a:avLst/>
                                          </a:prstGeom>
                                          <a:noFill/>
                                          <a:ln>
                                            <a:noFill/>
                                          </a:ln>
                                        </pic:spPr>
                                      </pic:pic>
                                    </a:graphicData>
                                  </a:graphic>
                                </wp:inline>
                              </w:drawing>
                            </w:r>
                          </w:p>
                        </w:tc>
                      </w:tr>
                    </w:tbl>
                    <w:p w:rsidR="00A73EEF" w:rsidRPr="005F5336" w:rsidRDefault="00A73EEF">
                      <w:pPr>
                        <w:pStyle w:val="Caption"/>
                        <w:rPr>
                          <w:color w:val="2E6279" w:themeColor="accent4" w:themeShade="BF"/>
                        </w:rPr>
                      </w:pPr>
                    </w:p>
                  </w:txbxContent>
                </v:textbox>
                <w10:wrap type="square" anchorx="margin"/>
              </v:shape>
            </w:pict>
          </mc:Fallback>
        </mc:AlternateContent>
      </w:r>
      <w:r>
        <w:rPr>
          <w:b/>
          <w:color w:val="2E6279" w:themeColor="accent4" w:themeShade="BF"/>
        </w:rPr>
        <w:t xml:space="preserve">BASIC MONUMENT STYLE GUIDE: </w:t>
      </w:r>
    </w:p>
    <w:p w:rsidR="00A73EEF" w:rsidRPr="005F5336" w:rsidRDefault="00F6675F">
      <w:pPr>
        <w:pStyle w:val="Heading2"/>
        <w:rPr>
          <w:b/>
          <w:color w:val="2E6279" w:themeColor="accent4" w:themeShade="BF"/>
        </w:rPr>
      </w:pPr>
      <w:r>
        <w:rPr>
          <w:noProof/>
          <w:lang w:eastAsia="en-US"/>
        </w:rPr>
        <w:drawing>
          <wp:anchor distT="0" distB="0" distL="114300" distR="114300" simplePos="0" relativeHeight="251667456" behindDoc="1" locked="0" layoutInCell="1" allowOverlap="1" wp14:anchorId="2BAEB9D6" wp14:editId="691BFE56">
            <wp:simplePos x="0" y="0"/>
            <wp:positionH relativeFrom="column">
              <wp:posOffset>5075555</wp:posOffset>
            </wp:positionH>
            <wp:positionV relativeFrom="paragraph">
              <wp:posOffset>5715</wp:posOffset>
            </wp:positionV>
            <wp:extent cx="1990725" cy="808355"/>
            <wp:effectExtent l="0" t="0" r="9525" b="0"/>
            <wp:wrapTight wrapText="bothSides">
              <wp:wrapPolygon edited="0">
                <wp:start x="0" y="0"/>
                <wp:lineTo x="0" y="20870"/>
                <wp:lineTo x="21497" y="20870"/>
                <wp:lineTo x="21497" y="0"/>
                <wp:lineTo x="0" y="0"/>
              </wp:wrapPolygon>
            </wp:wrapTight>
            <wp:docPr id="7" name="Picture 7" descr="http://www.osgood-lagrone.com/uploads/3/1/6/6/3166592/8762138_orig.jpg?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good-lagrone.com/uploads/3/1/6/6/3166592/8762138_orig.jpg?4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80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336" w:rsidRPr="005F5336">
        <w:rPr>
          <w:b/>
          <w:color w:val="2E6279" w:themeColor="accent4" w:themeShade="BF"/>
        </w:rPr>
        <w:t xml:space="preserve">Grass or Flush Markers: </w:t>
      </w:r>
    </w:p>
    <w:p w:rsidR="00A73EEF" w:rsidRDefault="005F5336">
      <w:r>
        <w:t xml:space="preserve">A grass or flush marker is a marker that sits flush to the ground. These markers are generally 24” x 12”, but may be larger or smaller depending on personal preference. </w:t>
      </w:r>
    </w:p>
    <w:p w:rsidR="005F5336" w:rsidRPr="005F5336" w:rsidRDefault="00F6675F" w:rsidP="005F5336">
      <w:pPr>
        <w:pStyle w:val="Heading2"/>
        <w:rPr>
          <w:b/>
          <w:color w:val="2E6279" w:themeColor="accent4" w:themeShade="BF"/>
        </w:rPr>
      </w:pPr>
      <w:r>
        <w:rPr>
          <w:noProof/>
          <w:lang w:eastAsia="en-US"/>
        </w:rPr>
        <w:drawing>
          <wp:anchor distT="0" distB="0" distL="114300" distR="114300" simplePos="0" relativeHeight="251666432" behindDoc="1" locked="0" layoutInCell="1" allowOverlap="1" wp14:anchorId="5EF33653" wp14:editId="337804C4">
            <wp:simplePos x="0" y="0"/>
            <wp:positionH relativeFrom="column">
              <wp:posOffset>5664200</wp:posOffset>
            </wp:positionH>
            <wp:positionV relativeFrom="paragraph">
              <wp:posOffset>635</wp:posOffset>
            </wp:positionV>
            <wp:extent cx="1360805" cy="866775"/>
            <wp:effectExtent l="0" t="0" r="0" b="9525"/>
            <wp:wrapTight wrapText="bothSides">
              <wp:wrapPolygon edited="0">
                <wp:start x="0" y="0"/>
                <wp:lineTo x="0" y="21363"/>
                <wp:lineTo x="21167" y="21363"/>
                <wp:lineTo x="21167" y="0"/>
                <wp:lineTo x="0" y="0"/>
              </wp:wrapPolygon>
            </wp:wrapTight>
            <wp:docPr id="5" name="Picture 5" descr="http://www.e-datasmith.net/Gallery/Studio277/pic_Bevel%20Gar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atasmith.net/Gallery/Studio277/pic_Bevel%20Garret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080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336">
        <w:rPr>
          <w:b/>
          <w:color w:val="2E6279" w:themeColor="accent4" w:themeShade="BF"/>
        </w:rPr>
        <w:t>Bevel or Hickey Markers</w:t>
      </w:r>
      <w:r w:rsidR="005F5336" w:rsidRPr="005F5336">
        <w:rPr>
          <w:b/>
          <w:color w:val="2E6279" w:themeColor="accent4" w:themeShade="BF"/>
        </w:rPr>
        <w:t xml:space="preserve">: </w:t>
      </w:r>
    </w:p>
    <w:p w:rsidR="005F5336" w:rsidRDefault="00412843">
      <w:r>
        <w:t xml:space="preserve">Beveled markers have a beveled or slanted surface where the back of the stone is a few inches higher than the front. They are generally 8” high and have a 1 ½” drop back to the front. </w:t>
      </w:r>
    </w:p>
    <w:p w:rsidR="00412843" w:rsidRPr="005F5336" w:rsidRDefault="00F6675F" w:rsidP="00412843">
      <w:pPr>
        <w:pStyle w:val="Heading2"/>
        <w:rPr>
          <w:b/>
          <w:color w:val="2E6279" w:themeColor="accent4" w:themeShade="BF"/>
        </w:rPr>
      </w:pPr>
      <w:r>
        <w:rPr>
          <w:noProof/>
          <w:lang w:eastAsia="en-US"/>
        </w:rPr>
        <w:drawing>
          <wp:anchor distT="0" distB="0" distL="114300" distR="114300" simplePos="0" relativeHeight="251665408" behindDoc="1" locked="0" layoutInCell="1" allowOverlap="1" wp14:anchorId="6C662189" wp14:editId="25218593">
            <wp:simplePos x="0" y="0"/>
            <wp:positionH relativeFrom="column">
              <wp:posOffset>5876925</wp:posOffset>
            </wp:positionH>
            <wp:positionV relativeFrom="paragraph">
              <wp:posOffset>-4445</wp:posOffset>
            </wp:positionV>
            <wp:extent cx="1181100" cy="887095"/>
            <wp:effectExtent l="0" t="0" r="0" b="8255"/>
            <wp:wrapTight wrapText="bothSides">
              <wp:wrapPolygon edited="0">
                <wp:start x="0" y="0"/>
                <wp:lineTo x="0" y="21337"/>
                <wp:lineTo x="21252" y="21337"/>
                <wp:lineTo x="21252" y="0"/>
                <wp:lineTo x="0" y="0"/>
              </wp:wrapPolygon>
            </wp:wrapTight>
            <wp:docPr id="4" name="Picture 4" descr="http://www.browardmonuments.com/slants/Slant_Headstone_Broward_Monument_ft_Lauderdale.jpg?ts=13763364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owardmonuments.com/slants/Slant_Headstone_Broward_Monument_ft_Lauderdale.jpg?ts=13763364110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887095"/>
                    </a:xfrm>
                    <a:prstGeom prst="rect">
                      <a:avLst/>
                    </a:prstGeom>
                    <a:noFill/>
                    <a:ln>
                      <a:noFill/>
                    </a:ln>
                  </pic:spPr>
                </pic:pic>
              </a:graphicData>
            </a:graphic>
          </wp:anchor>
        </w:drawing>
      </w:r>
      <w:r w:rsidR="00412843">
        <w:rPr>
          <w:b/>
          <w:color w:val="2E6279" w:themeColor="accent4" w:themeShade="BF"/>
        </w:rPr>
        <w:t>Slant Markers</w:t>
      </w:r>
      <w:r w:rsidR="00412843" w:rsidRPr="005F5336">
        <w:rPr>
          <w:b/>
          <w:color w:val="2E6279" w:themeColor="accent4" w:themeShade="BF"/>
        </w:rPr>
        <w:t xml:space="preserve">: </w:t>
      </w:r>
    </w:p>
    <w:p w:rsidR="005F5336" w:rsidRDefault="00412843">
      <w:r>
        <w:t xml:space="preserve">Slant markers are cut with a slanted face and are taller than the bevel marker. They may have one or two names and are generally 1’2” high and 10” or 12” wide. </w:t>
      </w:r>
    </w:p>
    <w:p w:rsidR="00412843" w:rsidRPr="005F5336" w:rsidRDefault="00F6675F" w:rsidP="00412843">
      <w:pPr>
        <w:pStyle w:val="Heading2"/>
        <w:rPr>
          <w:b/>
          <w:color w:val="2E6279" w:themeColor="accent4" w:themeShade="BF"/>
        </w:rPr>
      </w:pPr>
      <w:r>
        <w:rPr>
          <w:noProof/>
          <w:lang w:eastAsia="en-US"/>
        </w:rPr>
        <w:drawing>
          <wp:anchor distT="0" distB="0" distL="114300" distR="114300" simplePos="0" relativeHeight="251668480" behindDoc="1" locked="0" layoutInCell="1" allowOverlap="1" wp14:anchorId="7B9DF420" wp14:editId="75AB6E1A">
            <wp:simplePos x="0" y="0"/>
            <wp:positionH relativeFrom="column">
              <wp:posOffset>5486400</wp:posOffset>
            </wp:positionH>
            <wp:positionV relativeFrom="paragraph">
              <wp:posOffset>248920</wp:posOffset>
            </wp:positionV>
            <wp:extent cx="1446530" cy="1085850"/>
            <wp:effectExtent l="0" t="0" r="1270" b="0"/>
            <wp:wrapTight wrapText="bothSides">
              <wp:wrapPolygon edited="0">
                <wp:start x="0" y="0"/>
                <wp:lineTo x="0" y="21221"/>
                <wp:lineTo x="21335" y="21221"/>
                <wp:lineTo x="21335" y="0"/>
                <wp:lineTo x="0" y="0"/>
              </wp:wrapPolygon>
            </wp:wrapTight>
            <wp:docPr id="8" name="Picture 8" descr="http://www.woodlawncemeterylima.com/res/uploads/webist/0/2/5472/res/13201/woodlawn-monument.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oodlawncemeterylima.com/res/uploads/webist/0/2/5472/res/13201/woodlawn-monument.jp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653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843">
        <w:rPr>
          <w:b/>
          <w:color w:val="2E6279" w:themeColor="accent4" w:themeShade="BF"/>
        </w:rPr>
        <w:t>Upright Monuments</w:t>
      </w:r>
      <w:r w:rsidR="00412843" w:rsidRPr="005F5336">
        <w:rPr>
          <w:b/>
          <w:color w:val="2E6279" w:themeColor="accent4" w:themeShade="BF"/>
        </w:rPr>
        <w:t xml:space="preserve">: </w:t>
      </w:r>
    </w:p>
    <w:p w:rsidR="00412843" w:rsidRDefault="00F6675F">
      <w:r>
        <w:rPr>
          <w:noProof/>
          <w:lang w:eastAsia="en-US"/>
        </w:rPr>
        <w:drawing>
          <wp:anchor distT="0" distB="0" distL="114300" distR="114300" simplePos="0" relativeHeight="251664384" behindDoc="1" locked="0" layoutInCell="1" allowOverlap="1" wp14:anchorId="3A04B725" wp14:editId="61F2E3F3">
            <wp:simplePos x="0" y="0"/>
            <wp:positionH relativeFrom="column">
              <wp:posOffset>5915660</wp:posOffset>
            </wp:positionH>
            <wp:positionV relativeFrom="paragraph">
              <wp:posOffset>1281430</wp:posOffset>
            </wp:positionV>
            <wp:extent cx="1151890" cy="981075"/>
            <wp:effectExtent l="0" t="0" r="0" b="9525"/>
            <wp:wrapTight wrapText="bothSides">
              <wp:wrapPolygon edited="0">
                <wp:start x="0" y="0"/>
                <wp:lineTo x="0" y="21390"/>
                <wp:lineTo x="21076" y="21390"/>
                <wp:lineTo x="21076" y="0"/>
                <wp:lineTo x="0" y="0"/>
              </wp:wrapPolygon>
            </wp:wrapTight>
            <wp:docPr id="2" name="Picture 2" descr="http://www.vermontwholesalegranite.com/Bench_W_B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rmontwholesalegranite.com/Bench_W_Back.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189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843">
        <w:t xml:space="preserve">Upright monuments consist of a die and base. The die is the top part of the monument that sits on the base. The tops are usually serpentine, oval, or straight; however, other styles and custom shapes are available at an additional cost. The base is the lower part of the monument and usually has a polished top and rock sides. </w:t>
      </w:r>
    </w:p>
    <w:p w:rsidR="00412843" w:rsidRPr="005F5336" w:rsidRDefault="00412843" w:rsidP="00412843">
      <w:pPr>
        <w:pStyle w:val="Heading2"/>
        <w:rPr>
          <w:b/>
          <w:color w:val="2E6279" w:themeColor="accent4" w:themeShade="BF"/>
        </w:rPr>
      </w:pPr>
      <w:r>
        <w:rPr>
          <w:b/>
          <w:color w:val="2E6279" w:themeColor="accent4" w:themeShade="BF"/>
        </w:rPr>
        <w:t>Benches</w:t>
      </w:r>
      <w:r w:rsidRPr="005F5336">
        <w:rPr>
          <w:b/>
          <w:color w:val="2E6279" w:themeColor="accent4" w:themeShade="BF"/>
        </w:rPr>
        <w:t xml:space="preserve">: </w:t>
      </w:r>
    </w:p>
    <w:p w:rsidR="00412843" w:rsidRDefault="00412843">
      <w:r>
        <w:t xml:space="preserve">Benches are an ideal choice in areas where people pass or gather. They are an excellent option in areas such as parks and other public places where typical monuments may not be suitable. </w:t>
      </w:r>
    </w:p>
    <w:p w:rsidR="00412843" w:rsidRPr="005F5336" w:rsidRDefault="00F6675F" w:rsidP="00412843">
      <w:pPr>
        <w:pStyle w:val="Heading2"/>
        <w:rPr>
          <w:b/>
          <w:color w:val="2E6279" w:themeColor="accent4" w:themeShade="BF"/>
        </w:rPr>
      </w:pPr>
      <w:r>
        <w:rPr>
          <w:noProof/>
          <w:lang w:eastAsia="en-US"/>
        </w:rPr>
        <w:drawing>
          <wp:anchor distT="0" distB="0" distL="114300" distR="114300" simplePos="0" relativeHeight="251669504" behindDoc="1" locked="0" layoutInCell="1" allowOverlap="1" wp14:anchorId="3AE0193E" wp14:editId="42352D13">
            <wp:simplePos x="0" y="0"/>
            <wp:positionH relativeFrom="column">
              <wp:posOffset>5376545</wp:posOffset>
            </wp:positionH>
            <wp:positionV relativeFrom="paragraph">
              <wp:posOffset>114300</wp:posOffset>
            </wp:positionV>
            <wp:extent cx="1499870" cy="868680"/>
            <wp:effectExtent l="0" t="0" r="5080" b="7620"/>
            <wp:wrapTight wrapText="bothSides">
              <wp:wrapPolygon edited="0">
                <wp:start x="0" y="0"/>
                <wp:lineTo x="0" y="21316"/>
                <wp:lineTo x="21399" y="21316"/>
                <wp:lineTo x="21399" y="0"/>
                <wp:lineTo x="0" y="0"/>
              </wp:wrapPolygon>
            </wp:wrapTight>
            <wp:docPr id="9" name="Picture 9" descr="http://thecemeteryregistry.com/images/rose24x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ecemeteryregistry.com/images/rose24x1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987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843">
        <w:rPr>
          <w:b/>
          <w:color w:val="2E6279" w:themeColor="accent4" w:themeShade="BF"/>
        </w:rPr>
        <w:t>Bronze</w:t>
      </w:r>
      <w:r w:rsidR="00412843" w:rsidRPr="005F5336">
        <w:rPr>
          <w:b/>
          <w:color w:val="2E6279" w:themeColor="accent4" w:themeShade="BF"/>
        </w:rPr>
        <w:t xml:space="preserve"> Markers: </w:t>
      </w:r>
    </w:p>
    <w:p w:rsidR="00412843" w:rsidRDefault="00412843" w:rsidP="00F6675F">
      <w:pPr>
        <w:ind w:left="3960"/>
      </w:pPr>
      <w:r>
        <w:t>Bronze markers are flush to the ground and rectangular in shape. They are usually installed on a concrete pre-cast or granite surround. Some cemeteries specifically require bronze markers.</w:t>
      </w:r>
      <w:r w:rsidR="00F6675F" w:rsidRPr="00F6675F">
        <w:rPr>
          <w:noProof/>
          <w:lang w:eastAsia="en-US"/>
        </w:rPr>
        <w:t xml:space="preserve"> </w:t>
      </w:r>
    </w:p>
    <w:p w:rsidR="00A73EEF" w:rsidRDefault="005916C4" w:rsidP="00F6675F">
      <w:pPr>
        <w:pStyle w:val="Quote"/>
        <w:pBdr>
          <w:bottom w:val="single" w:sz="6" w:space="2" w:color="E76A1D" w:themeColor="accent1"/>
        </w:pBdr>
      </w:pPr>
      <w:r>
        <w:rPr>
          <w:noProof/>
          <w:lang w:eastAsia="en-US"/>
        </w:rPr>
        <w:lastRenderedPageBreak/>
        <w:drawing>
          <wp:anchor distT="0" distB="0" distL="114300" distR="114300" simplePos="0" relativeHeight="251670528" behindDoc="1" locked="0" layoutInCell="1" allowOverlap="1" wp14:anchorId="0EEBF18D" wp14:editId="0C9E69F2">
            <wp:simplePos x="0" y="0"/>
            <wp:positionH relativeFrom="column">
              <wp:posOffset>-142875</wp:posOffset>
            </wp:positionH>
            <wp:positionV relativeFrom="paragraph">
              <wp:posOffset>0</wp:posOffset>
            </wp:positionV>
            <wp:extent cx="2233930" cy="1146810"/>
            <wp:effectExtent l="0" t="0" r="0" b="0"/>
            <wp:wrapTight wrapText="bothSides">
              <wp:wrapPolygon edited="0">
                <wp:start x="0" y="0"/>
                <wp:lineTo x="0" y="21169"/>
                <wp:lineTo x="21367" y="21169"/>
                <wp:lineTo x="21367" y="0"/>
                <wp:lineTo x="0" y="0"/>
              </wp:wrapPolygon>
            </wp:wrapTight>
            <wp:docPr id="10" name="Picture 10" descr="http://www.daltonsmemorial.com/images/laserheadsto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ltonsmemorial.com/images/laserheadstones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3930" cy="1146810"/>
                    </a:xfrm>
                    <a:prstGeom prst="rect">
                      <a:avLst/>
                    </a:prstGeom>
                    <a:noFill/>
                    <a:ln>
                      <a:noFill/>
                    </a:ln>
                  </pic:spPr>
                </pic:pic>
              </a:graphicData>
            </a:graphic>
          </wp:anchor>
        </w:drawing>
      </w:r>
      <w:r w:rsidR="00412843">
        <w:t xml:space="preserve"> </w:t>
      </w:r>
      <w:r w:rsidR="003327D8">
        <w:t>“</w:t>
      </w:r>
      <w:r w:rsidR="00463420">
        <w:t xml:space="preserve">When someone you love becomes a memory, that memory becomes a treasure…” </w:t>
      </w:r>
    </w:p>
    <w:p w:rsidR="00463420" w:rsidRPr="00463420" w:rsidRDefault="00463420">
      <w:pPr>
        <w:rPr>
          <w:b/>
          <w:color w:val="2E6279" w:themeColor="accent4" w:themeShade="BF"/>
          <w:sz w:val="24"/>
          <w:szCs w:val="24"/>
        </w:rPr>
      </w:pPr>
      <w:r w:rsidRPr="00463420">
        <w:rPr>
          <w:b/>
          <w:color w:val="2E6279" w:themeColor="accent4" w:themeShade="BF"/>
          <w:sz w:val="24"/>
          <w:szCs w:val="24"/>
        </w:rPr>
        <w:t xml:space="preserve">CARVING TYPES &amp; TECHNIQUES: </w:t>
      </w:r>
    </w:p>
    <w:p w:rsidR="00463420" w:rsidRDefault="00463420" w:rsidP="00463420">
      <w:pPr>
        <w:spacing w:after="0"/>
        <w:rPr>
          <w:noProof/>
        </w:rPr>
      </w:pPr>
      <w:r>
        <w:rPr>
          <w:b/>
          <w:color w:val="2E6279" w:themeColor="accent4" w:themeShade="BF"/>
          <w:sz w:val="24"/>
          <w:szCs w:val="24"/>
        </w:rPr>
        <w:t xml:space="preserve">Laser-Etchings: </w:t>
      </w:r>
    </w:p>
    <w:p w:rsidR="00463420" w:rsidRDefault="005916C4" w:rsidP="00463420">
      <w:pPr>
        <w:spacing w:after="0"/>
        <w:rPr>
          <w:noProof/>
        </w:rPr>
      </w:pPr>
      <w:r>
        <w:rPr>
          <w:noProof/>
          <w:lang w:eastAsia="en-US"/>
        </w:rPr>
        <w:drawing>
          <wp:anchor distT="0" distB="0" distL="114300" distR="114300" simplePos="0" relativeHeight="251671552" behindDoc="1" locked="0" layoutInCell="1" allowOverlap="1" wp14:anchorId="22DC4E5F" wp14:editId="78B74D8D">
            <wp:simplePos x="0" y="0"/>
            <wp:positionH relativeFrom="column">
              <wp:posOffset>0</wp:posOffset>
            </wp:positionH>
            <wp:positionV relativeFrom="paragraph">
              <wp:posOffset>-1270</wp:posOffset>
            </wp:positionV>
            <wp:extent cx="2091055" cy="1306909"/>
            <wp:effectExtent l="0" t="0" r="4445" b="7620"/>
            <wp:wrapTight wrapText="bothSides">
              <wp:wrapPolygon edited="0">
                <wp:start x="0" y="0"/>
                <wp:lineTo x="0" y="21411"/>
                <wp:lineTo x="21449" y="21411"/>
                <wp:lineTo x="21449" y="0"/>
                <wp:lineTo x="0" y="0"/>
              </wp:wrapPolygon>
            </wp:wrapTight>
            <wp:docPr id="13" name="Picture 13" descr="http://www.rent971.com/wp-content/uploads/2012/05/diamond-etching-05-320x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nt971.com/wp-content/uploads/2012/05/diamond-etching-05-320x20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1055" cy="1306909"/>
                    </a:xfrm>
                    <a:prstGeom prst="rect">
                      <a:avLst/>
                    </a:prstGeom>
                    <a:noFill/>
                    <a:ln>
                      <a:noFill/>
                    </a:ln>
                  </pic:spPr>
                </pic:pic>
              </a:graphicData>
            </a:graphic>
          </wp:anchor>
        </w:drawing>
      </w:r>
      <w:r w:rsidR="00463420">
        <w:rPr>
          <w:noProof/>
        </w:rPr>
        <w:t xml:space="preserve">Etching is a method of applying a carving to the surface of our black granites. All etchings are carved from a design in the design booklet or from a family portrait. </w:t>
      </w:r>
      <w:r>
        <w:rPr>
          <w:noProof/>
        </w:rPr>
        <w:t xml:space="preserve">Laser-etchings are black and white. </w:t>
      </w:r>
    </w:p>
    <w:p w:rsidR="00463420" w:rsidRDefault="00463420" w:rsidP="00463420">
      <w:pPr>
        <w:spacing w:after="0"/>
        <w:rPr>
          <w:b/>
          <w:color w:val="2E6279" w:themeColor="accent4" w:themeShade="BF"/>
          <w:sz w:val="24"/>
          <w:szCs w:val="24"/>
        </w:rPr>
      </w:pPr>
    </w:p>
    <w:p w:rsidR="00463420" w:rsidRDefault="00463420" w:rsidP="00463420">
      <w:pPr>
        <w:spacing w:after="0"/>
        <w:rPr>
          <w:noProof/>
        </w:rPr>
      </w:pPr>
      <w:r>
        <w:rPr>
          <w:b/>
          <w:color w:val="2E6279" w:themeColor="accent4" w:themeShade="BF"/>
          <w:sz w:val="24"/>
          <w:szCs w:val="24"/>
        </w:rPr>
        <w:t xml:space="preserve">Diamond-Etchings: </w:t>
      </w:r>
    </w:p>
    <w:p w:rsidR="00A73EEF" w:rsidRDefault="00A43DCB">
      <w:pPr>
        <w:rPr>
          <w:noProof/>
        </w:rPr>
      </w:pPr>
      <w:r>
        <w:rPr>
          <w:noProof/>
          <w:lang w:eastAsia="en-US"/>
        </w:rPr>
        <w:drawing>
          <wp:anchor distT="0" distB="0" distL="114300" distR="114300" simplePos="0" relativeHeight="251672576" behindDoc="1" locked="0" layoutInCell="1" allowOverlap="1" wp14:anchorId="1550ED4A" wp14:editId="5CABFCD6">
            <wp:simplePos x="0" y="0"/>
            <wp:positionH relativeFrom="column">
              <wp:posOffset>228600</wp:posOffset>
            </wp:positionH>
            <wp:positionV relativeFrom="paragraph">
              <wp:posOffset>331470</wp:posOffset>
            </wp:positionV>
            <wp:extent cx="1191260" cy="1590675"/>
            <wp:effectExtent l="0" t="0" r="8890" b="9525"/>
            <wp:wrapTight wrapText="bothSides">
              <wp:wrapPolygon edited="0">
                <wp:start x="0" y="0"/>
                <wp:lineTo x="0" y="21471"/>
                <wp:lineTo x="21416" y="21471"/>
                <wp:lineTo x="21416" y="0"/>
                <wp:lineTo x="0" y="0"/>
              </wp:wrapPolygon>
            </wp:wrapTight>
            <wp:docPr id="15" name="Picture 15" descr="https://s-media-cache-ak0.pinimg.com/736x/2d/4d/8f/2d4d8febefda00020f096df21469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736x/2d/4d/8f/2d4d8febefda00020f096df21469306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126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420">
        <w:rPr>
          <w:noProof/>
        </w:rPr>
        <w:t xml:space="preserve">Diamond etchings are hand done by our artist. The artist cuts through the polished granite surface using a diamond-tipped instrument. We are capable of creating almost anything from large scenes to portraits and floral designs. </w:t>
      </w:r>
      <w:r w:rsidR="005916C4">
        <w:rPr>
          <w:noProof/>
        </w:rPr>
        <w:t>Diamond etchings can be done in color.</w:t>
      </w:r>
      <w:r w:rsidR="005916C4" w:rsidRPr="005916C4">
        <w:rPr>
          <w:noProof/>
          <w:lang w:eastAsia="en-US"/>
        </w:rPr>
        <w:t xml:space="preserve"> </w:t>
      </w:r>
      <w:r w:rsidR="005916C4">
        <w:rPr>
          <w:noProof/>
        </w:rPr>
        <w:t xml:space="preserve"> </w:t>
      </w:r>
    </w:p>
    <w:p w:rsidR="00A73EEF" w:rsidRPr="005916C4" w:rsidRDefault="005916C4">
      <w:pPr>
        <w:pStyle w:val="Heading1"/>
        <w:rPr>
          <w:rFonts w:asciiTheme="minorHAnsi" w:hAnsiTheme="minorHAnsi"/>
        </w:rPr>
      </w:pPr>
      <w:r w:rsidRPr="005916C4">
        <w:rPr>
          <w:rFonts w:asciiTheme="minorHAnsi" w:hAnsiTheme="minorHAnsi"/>
          <w:color w:val="2E6279" w:themeColor="accent4" w:themeShade="BF"/>
          <w:szCs w:val="24"/>
        </w:rPr>
        <w:t xml:space="preserve">OTHER OPTIONS: </w:t>
      </w:r>
      <w:r w:rsidRPr="005916C4">
        <w:rPr>
          <w:rFonts w:asciiTheme="minorHAnsi" w:hAnsiTheme="minorHAnsi"/>
          <w:noProof/>
          <w:lang w:eastAsia="en-US"/>
        </w:rPr>
        <w:t xml:space="preserve"> </w:t>
      </w:r>
    </w:p>
    <w:p w:rsidR="00A73EEF" w:rsidRDefault="005916C4" w:rsidP="005916C4">
      <w:pPr>
        <w:spacing w:after="0"/>
        <w:rPr>
          <w:b/>
          <w:color w:val="2E6279" w:themeColor="accent4" w:themeShade="BF"/>
          <w:sz w:val="24"/>
          <w:szCs w:val="24"/>
        </w:rPr>
      </w:pPr>
      <w:r>
        <w:rPr>
          <w:b/>
          <w:color w:val="2E6279" w:themeColor="accent4" w:themeShade="BF"/>
          <w:sz w:val="24"/>
          <w:szCs w:val="24"/>
        </w:rPr>
        <w:t>Cameos:</w:t>
      </w:r>
    </w:p>
    <w:p w:rsidR="005916C4" w:rsidRPr="005916C4" w:rsidRDefault="005916C4" w:rsidP="005916C4">
      <w:pPr>
        <w:spacing w:after="0"/>
        <w:rPr>
          <w:noProof/>
          <w:color w:val="000000" w:themeColor="text1"/>
        </w:rPr>
      </w:pPr>
      <w:r>
        <w:rPr>
          <w:noProof/>
          <w:color w:val="000000" w:themeColor="text1"/>
        </w:rPr>
        <w:t>Cameos are a simple and unique addition to any monument style. Cameos are ceramic portraits that are attached to the he</w:t>
      </w:r>
      <w:r w:rsidR="00A43DCB" w:rsidRPr="00A43DCB">
        <w:rPr>
          <w:noProof/>
          <w:lang w:eastAsia="en-US"/>
        </w:rPr>
        <w:t xml:space="preserve"> </w:t>
      </w:r>
      <w:r>
        <w:rPr>
          <w:noProof/>
          <w:color w:val="000000" w:themeColor="text1"/>
        </w:rPr>
        <w:t xml:space="preserve">adstone. They come in color or black and white. </w:t>
      </w:r>
    </w:p>
    <w:sectPr w:rsidR="005916C4" w:rsidRPr="005916C4" w:rsidSect="005F533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F6A" w:rsidRDefault="00811F6A" w:rsidP="00F6675F">
      <w:pPr>
        <w:spacing w:after="0" w:line="240" w:lineRule="auto"/>
      </w:pPr>
      <w:r>
        <w:separator/>
      </w:r>
    </w:p>
  </w:endnote>
  <w:endnote w:type="continuationSeparator" w:id="0">
    <w:p w:rsidR="00811F6A" w:rsidRDefault="00811F6A" w:rsidP="00F66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75F" w:rsidRDefault="00F6675F" w:rsidP="00F6675F">
    <w:pPr>
      <w:pStyle w:val="Footer"/>
    </w:pPr>
    <w:r>
      <w:t xml:space="preserve">Waynesburg Memorial Sales </w:t>
    </w:r>
    <w:r>
      <w:ptab w:relativeTo="margin" w:alignment="center" w:leader="none"/>
    </w:r>
    <w:r>
      <w:t>1040 E. Greene St. Waynesburg, Pa 15370</w:t>
    </w:r>
    <w:r>
      <w:ptab w:relativeTo="margin" w:alignment="right" w:leader="none"/>
    </w:r>
    <w:r>
      <w:t>724-852-1916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F6A" w:rsidRDefault="00811F6A" w:rsidP="00F6675F">
      <w:pPr>
        <w:spacing w:after="0" w:line="240" w:lineRule="auto"/>
      </w:pPr>
      <w:r>
        <w:separator/>
      </w:r>
    </w:p>
  </w:footnote>
  <w:footnote w:type="continuationSeparator" w:id="0">
    <w:p w:rsidR="00811F6A" w:rsidRDefault="00811F6A" w:rsidP="00F667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336"/>
    <w:rsid w:val="003327D8"/>
    <w:rsid w:val="00412843"/>
    <w:rsid w:val="00463420"/>
    <w:rsid w:val="004E22B5"/>
    <w:rsid w:val="005916C4"/>
    <w:rsid w:val="005F5336"/>
    <w:rsid w:val="006415D7"/>
    <w:rsid w:val="00786977"/>
    <w:rsid w:val="00811F6A"/>
    <w:rsid w:val="00A43DCB"/>
    <w:rsid w:val="00A73EEF"/>
    <w:rsid w:val="00F66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CA4ED701-8728-4C04-BC40-69DC98D7D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Header">
    <w:name w:val="header"/>
    <w:basedOn w:val="Normal"/>
    <w:link w:val="HeaderChar"/>
    <w:uiPriority w:val="99"/>
    <w:unhideWhenUsed/>
    <w:rsid w:val="00F66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75F"/>
  </w:style>
  <w:style w:type="paragraph" w:styleId="Footer">
    <w:name w:val="footer"/>
    <w:basedOn w:val="Normal"/>
    <w:link w:val="FooterChar"/>
    <w:uiPriority w:val="99"/>
    <w:unhideWhenUsed/>
    <w:rsid w:val="00F66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gi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se\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2</Pages>
  <Words>329</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Chase Shaffer</dc:creator>
  <cp:keywords/>
  <cp:lastModifiedBy>Chase Shaffer</cp:lastModifiedBy>
  <cp:revision>2</cp:revision>
  <cp:lastPrinted>2012-08-02T20:18:00Z</cp:lastPrinted>
  <dcterms:created xsi:type="dcterms:W3CDTF">2017-01-23T00:57:00Z</dcterms:created>
  <dcterms:modified xsi:type="dcterms:W3CDTF">2017-01-23T00:57:00Z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