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F509E" w14:textId="77777777" w:rsidR="006F1353" w:rsidRDefault="006F1353" w:rsidP="004B3129">
      <w:pPr>
        <w:rPr>
          <w:rFonts w:ascii="Century Gothic" w:eastAsia="Times New Roman" w:hAnsi="Century Gothic" w:cs="Arial"/>
          <w:b/>
          <w:color w:val="000000"/>
          <w:shd w:val="clear" w:color="auto" w:fill="FFFFFF"/>
        </w:rPr>
      </w:pPr>
    </w:p>
    <w:p w14:paraId="409476B8" w14:textId="77777777" w:rsidR="004B3129" w:rsidRPr="004B3129" w:rsidRDefault="004B3129" w:rsidP="004B3129">
      <w:pPr>
        <w:rPr>
          <w:rFonts w:ascii="Century Gothic" w:eastAsia="Times New Roman" w:hAnsi="Century Gothic" w:cs="Arial"/>
          <w:b/>
          <w:color w:val="000000"/>
          <w:bdr w:val="none" w:sz="0" w:space="0" w:color="auto" w:frame="1"/>
        </w:rPr>
      </w:pPr>
      <w:r w:rsidRPr="004B3129">
        <w:rPr>
          <w:rFonts w:ascii="Century Gothic" w:eastAsia="Times New Roman" w:hAnsi="Century Gothic" w:cs="Arial"/>
          <w:b/>
          <w:color w:val="000000"/>
          <w:shd w:val="clear" w:color="auto" w:fill="FFFFFF"/>
        </w:rPr>
        <w:t>Our reputation is at risk: we need to end the exploitation of foreign workers</w:t>
      </w:r>
      <w:r w:rsidRPr="004B3129">
        <w:rPr>
          <w:rFonts w:ascii="Century Gothic" w:eastAsia="Times New Roman" w:hAnsi="Century Gothic" w:cs="Arial"/>
          <w:b/>
          <w:color w:val="000000"/>
          <w:bdr w:val="none" w:sz="0" w:space="0" w:color="auto" w:frame="1"/>
        </w:rPr>
        <w:br/>
        <w:t xml:space="preserve"> </w:t>
      </w:r>
    </w:p>
    <w:p w14:paraId="1A9B48F6" w14:textId="77777777" w:rsidR="004B3129" w:rsidRPr="004B3129" w:rsidRDefault="004B3129" w:rsidP="004B3129">
      <w:pPr>
        <w:rPr>
          <w:rFonts w:ascii="Century Gothic" w:eastAsia="Times New Roman" w:hAnsi="Century Gothic" w:cs="Arial"/>
          <w:i/>
          <w:color w:val="000000"/>
          <w:bdr w:val="none" w:sz="0" w:space="0" w:color="auto" w:frame="1"/>
        </w:rPr>
      </w:pPr>
      <w:r w:rsidRPr="004B3129">
        <w:rPr>
          <w:rFonts w:ascii="Century Gothic" w:eastAsia="Times New Roman" w:hAnsi="Century Gothic" w:cs="Arial"/>
          <w:i/>
          <w:color w:val="000000"/>
          <w:bdr w:val="none" w:sz="0" w:space="0" w:color="auto" w:frame="1"/>
        </w:rPr>
        <w:t xml:space="preserve">(March 7 2016, </w:t>
      </w:r>
      <w:proofErr w:type="spellStart"/>
      <w:r w:rsidRPr="004B3129">
        <w:rPr>
          <w:rFonts w:ascii="Century Gothic" w:eastAsia="Times New Roman" w:hAnsi="Century Gothic" w:cs="Arial"/>
          <w:i/>
          <w:color w:val="000000"/>
          <w:bdr w:val="none" w:sz="0" w:space="0" w:color="auto" w:frame="1"/>
        </w:rPr>
        <w:t>Giri</w:t>
      </w:r>
      <w:proofErr w:type="spellEnd"/>
      <w:r w:rsidRPr="004B3129">
        <w:rPr>
          <w:rFonts w:ascii="Century Gothic" w:eastAsia="Times New Roman" w:hAnsi="Century Gothic" w:cs="Arial"/>
          <w:i/>
          <w:color w:val="000000"/>
          <w:bdr w:val="none" w:sz="0" w:space="0" w:color="auto" w:frame="1"/>
        </w:rPr>
        <w:t xml:space="preserve"> </w:t>
      </w:r>
      <w:proofErr w:type="spellStart"/>
      <w:r w:rsidRPr="004B3129">
        <w:rPr>
          <w:rFonts w:ascii="Century Gothic" w:eastAsia="Times New Roman" w:hAnsi="Century Gothic" w:cs="Arial"/>
          <w:i/>
          <w:color w:val="000000"/>
          <w:bdr w:val="none" w:sz="0" w:space="0" w:color="auto" w:frame="1"/>
        </w:rPr>
        <w:t>Sivaraman</w:t>
      </w:r>
      <w:proofErr w:type="spellEnd"/>
      <w:r w:rsidRPr="004B3129">
        <w:rPr>
          <w:rFonts w:ascii="Century Gothic" w:eastAsia="Times New Roman" w:hAnsi="Century Gothic" w:cs="Arial"/>
          <w:i/>
          <w:color w:val="000000"/>
          <w:bdr w:val="none" w:sz="0" w:space="0" w:color="auto" w:frame="1"/>
        </w:rPr>
        <w:t>, The Age)</w:t>
      </w:r>
    </w:p>
    <w:p w14:paraId="524AD038" w14:textId="77777777" w:rsidR="004B3129" w:rsidRPr="004B3129" w:rsidRDefault="004B3129" w:rsidP="004B3129">
      <w:pPr>
        <w:rPr>
          <w:rFonts w:ascii="Century Gothic" w:eastAsia="Times New Roman" w:hAnsi="Century Gothic" w:cs="Arial"/>
          <w:color w:val="000000"/>
          <w:bdr w:val="none" w:sz="0" w:space="0" w:color="auto" w:frame="1"/>
        </w:rPr>
      </w:pPr>
    </w:p>
    <w:p w14:paraId="1B22DFCB"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Another day and yet another Australian company has been caught out exploiting foreign workers.</w:t>
      </w:r>
    </w:p>
    <w:p w14:paraId="23F0345B"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First it was 7-Eleven staff millions of dollars out of pocket, now it's been revealed Chinese and Taiwanese workers at a NSW mushroom farm were paid only half what they were entitled.</w:t>
      </w:r>
    </w:p>
    <w:p w14:paraId="51155715" w14:textId="77777777" w:rsidR="004B3129" w:rsidRPr="004B3129" w:rsidRDefault="004B3129" w:rsidP="004B3129">
      <w:pPr>
        <w:spacing w:line="255" w:lineRule="atLeast"/>
        <w:textAlignment w:val="baseline"/>
        <w:rPr>
          <w:rFonts w:ascii="Century Gothic" w:hAnsi="Century Gothic" w:cs="Arial"/>
          <w:color w:val="000000"/>
        </w:rPr>
      </w:pPr>
    </w:p>
    <w:p w14:paraId="3ABA9A2B"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The Turnbull government must end the radio silence and come out in support of international workers or risk a reputation in tatters in overseas markets.</w:t>
      </w:r>
    </w:p>
    <w:p w14:paraId="23B93FC9" w14:textId="77777777" w:rsidR="004B3129" w:rsidRPr="004B3129" w:rsidRDefault="004B3129" w:rsidP="004B3129">
      <w:pPr>
        <w:spacing w:line="255" w:lineRule="atLeast"/>
        <w:textAlignment w:val="baseline"/>
        <w:rPr>
          <w:rFonts w:ascii="Century Gothic" w:hAnsi="Century Gothic" w:cs="Arial"/>
          <w:color w:val="000000"/>
        </w:rPr>
      </w:pPr>
    </w:p>
    <w:p w14:paraId="14D0C588"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Foreign workers on visas are very vulnerable to exploitation because they are simply unaware of what a job in Australia actually should provide in wages and conditions.</w:t>
      </w:r>
    </w:p>
    <w:p w14:paraId="2836BF22" w14:textId="77777777" w:rsidR="004B3129" w:rsidRPr="004B3129" w:rsidRDefault="004B3129" w:rsidP="004B3129">
      <w:pPr>
        <w:pStyle w:val="NormalWeb"/>
        <w:spacing w:before="0" w:beforeAutospacing="0" w:after="0" w:afterAutospacing="0" w:line="255" w:lineRule="atLeast"/>
        <w:textAlignment w:val="baseline"/>
        <w:rPr>
          <w:rFonts w:ascii="Century Gothic" w:hAnsi="Century Gothic" w:cs="Arial"/>
          <w:color w:val="000000"/>
        </w:rPr>
      </w:pPr>
      <w:r w:rsidRPr="004B3129">
        <w:rPr>
          <w:rFonts w:ascii="Century Gothic" w:eastAsia="Times New Roman" w:hAnsi="Century Gothic" w:cs="Arial"/>
          <w:color w:val="000000"/>
          <w:bdr w:val="none" w:sz="0" w:space="0" w:color="auto" w:frame="1"/>
        </w:rPr>
        <w:br/>
      </w:r>
      <w:r w:rsidRPr="004B3129">
        <w:rPr>
          <w:rFonts w:ascii="Century Gothic" w:hAnsi="Century Gothic" w:cs="Arial"/>
          <w:color w:val="000000"/>
        </w:rPr>
        <w:t>If you got a new job overseas, in a country where perhaps you didn't speak the language, how would you know if it was a good job and if you were being paid properly?</w:t>
      </w:r>
    </w:p>
    <w:p w14:paraId="574F5531" w14:textId="77777777" w:rsidR="004B3129" w:rsidRPr="004B3129" w:rsidRDefault="004B3129" w:rsidP="004B3129">
      <w:pPr>
        <w:pStyle w:val="NormalWeb"/>
        <w:spacing w:before="0" w:beforeAutospacing="0" w:after="0" w:afterAutospacing="0" w:line="255" w:lineRule="atLeast"/>
        <w:textAlignment w:val="baseline"/>
        <w:rPr>
          <w:rFonts w:ascii="Century Gothic" w:hAnsi="Century Gothic" w:cs="Arial"/>
          <w:color w:val="000000"/>
        </w:rPr>
      </w:pPr>
    </w:p>
    <w:p w14:paraId="19840A7A"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This scenario has culminated in the biggest employment scandal Australia has ever seen – the rampant underpayment of workers in 7-Eleven convenience stores.</w:t>
      </w:r>
    </w:p>
    <w:p w14:paraId="79929D58" w14:textId="77777777" w:rsidR="004B3129" w:rsidRPr="004B3129" w:rsidRDefault="004B3129" w:rsidP="004B3129">
      <w:pPr>
        <w:spacing w:line="255" w:lineRule="atLeast"/>
        <w:textAlignment w:val="baseline"/>
        <w:rPr>
          <w:rFonts w:ascii="Century Gothic" w:hAnsi="Century Gothic" w:cs="Arial"/>
          <w:color w:val="000000"/>
        </w:rPr>
      </w:pPr>
    </w:p>
    <w:p w14:paraId="08AB2D90"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The lack of knowledge about working conditions in Australia among 7-Eleven workers has hidden the misery of chronic working poverty, cultivated a cohort of terrified workers afraid of deportation and set up a cycle of threats and violence from which there is no escape.</w:t>
      </w:r>
    </w:p>
    <w:p w14:paraId="29FF92B4" w14:textId="77777777" w:rsidR="004B3129" w:rsidRPr="004B3129" w:rsidRDefault="004B3129" w:rsidP="004B3129">
      <w:pPr>
        <w:spacing w:line="255" w:lineRule="atLeast"/>
        <w:textAlignment w:val="baseline"/>
        <w:rPr>
          <w:rFonts w:ascii="Century Gothic" w:hAnsi="Century Gothic" w:cs="Arial"/>
          <w:color w:val="000000"/>
        </w:rPr>
      </w:pPr>
    </w:p>
    <w:p w14:paraId="4CABCF5E"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And it seems the federal government is happy to sit back and let this sad spiral continue, without a word of support.</w:t>
      </w:r>
    </w:p>
    <w:p w14:paraId="763F2A07" w14:textId="77777777" w:rsidR="004B3129" w:rsidRPr="004B3129" w:rsidRDefault="004B3129" w:rsidP="004B3129">
      <w:pPr>
        <w:spacing w:line="255" w:lineRule="atLeast"/>
        <w:textAlignment w:val="baseline"/>
        <w:rPr>
          <w:rFonts w:ascii="Century Gothic" w:hAnsi="Century Gothic" w:cs="Arial"/>
          <w:color w:val="000000"/>
        </w:rPr>
      </w:pPr>
    </w:p>
    <w:p w14:paraId="703C496C"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Students with visa restrictions on the number of hours they have to work can't survive on the unlawful wages they are given. One worker we are representing was paid just 47 cents an hour, it would take him an entire day's work to earn the equivalent of one cup of coffee. They then have to work outside of their visa restrictions to simply make ends meet. If at some point they become aware they are being underpaid, and have the courage to speak up, their employer threatens to report them to the Department of Immigration for working outside of their visa restrictions. The students realise that such a report could lead to deportation. Petrified of deportation, these overseas students continue to work long hours being paid well below what the law requires.</w:t>
      </w:r>
    </w:p>
    <w:p w14:paraId="53D9B03D" w14:textId="77777777" w:rsidR="004B3129" w:rsidRPr="004B3129" w:rsidRDefault="004B3129" w:rsidP="004B3129">
      <w:pPr>
        <w:spacing w:line="255" w:lineRule="atLeast"/>
        <w:textAlignment w:val="baseline"/>
        <w:rPr>
          <w:rFonts w:ascii="Century Gothic" w:hAnsi="Century Gothic" w:cs="Arial"/>
          <w:color w:val="000000"/>
        </w:rPr>
      </w:pPr>
    </w:p>
    <w:p w14:paraId="614B05AD"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lastRenderedPageBreak/>
        <w:t xml:space="preserve">Maurice Blackburn is representing more than 60 </w:t>
      </w:r>
      <w:proofErr w:type="gramStart"/>
      <w:r w:rsidRPr="004B3129">
        <w:rPr>
          <w:rFonts w:ascii="Century Gothic" w:hAnsi="Century Gothic" w:cs="Arial"/>
          <w:color w:val="000000"/>
        </w:rPr>
        <w:t>current</w:t>
      </w:r>
      <w:proofErr w:type="gramEnd"/>
      <w:r w:rsidRPr="004B3129">
        <w:rPr>
          <w:rFonts w:ascii="Century Gothic" w:hAnsi="Century Gothic" w:cs="Arial"/>
          <w:color w:val="000000"/>
        </w:rPr>
        <w:t xml:space="preserve"> and former 7-Eleven employees pro-bono to help them recoup the money they are owed. We have spoken to hundreds more who are considering the brave move to lodge a claim.</w:t>
      </w:r>
    </w:p>
    <w:p w14:paraId="16259ECF" w14:textId="77777777" w:rsidR="004B3129" w:rsidRPr="004B3129" w:rsidRDefault="004B3129" w:rsidP="004B3129">
      <w:pPr>
        <w:spacing w:line="255" w:lineRule="atLeast"/>
        <w:textAlignment w:val="baseline"/>
        <w:rPr>
          <w:rFonts w:ascii="Century Gothic" w:hAnsi="Century Gothic" w:cs="Arial"/>
          <w:color w:val="000000"/>
        </w:rPr>
      </w:pPr>
    </w:p>
    <w:p w14:paraId="3C4A2053"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Without fail every 7-Eleven employee we have spoken to has said they didn't know how much they should be paid, they weren't sure of how many hours they were supposed to work and their conditions were never spelt out. Those that realised they were underpaid were petrified to speak up because of threats of deportation or even threats of violence. They only come forward now because of the guarantee of anonymity and because others have now spoken up.</w:t>
      </w:r>
    </w:p>
    <w:p w14:paraId="02C6E1AE" w14:textId="77777777" w:rsidR="004B3129" w:rsidRPr="004B3129" w:rsidRDefault="004B3129" w:rsidP="004B3129">
      <w:pPr>
        <w:spacing w:line="255" w:lineRule="atLeast"/>
        <w:textAlignment w:val="baseline"/>
        <w:rPr>
          <w:rFonts w:ascii="Century Gothic" w:hAnsi="Century Gothic" w:cs="Arial"/>
          <w:color w:val="000000"/>
        </w:rPr>
      </w:pPr>
    </w:p>
    <w:p w14:paraId="22CC754D" w14:textId="77777777" w:rsidR="004B3129" w:rsidRPr="004B3129" w:rsidRDefault="004B3129" w:rsidP="004B3129">
      <w:pPr>
        <w:spacing w:line="255" w:lineRule="atLeast"/>
        <w:textAlignment w:val="baseline"/>
        <w:rPr>
          <w:rFonts w:ascii="Century Gothic" w:hAnsi="Century Gothic" w:cs="Arial"/>
          <w:color w:val="000000"/>
        </w:rPr>
      </w:pPr>
      <w:proofErr w:type="gramStart"/>
      <w:r w:rsidRPr="004B3129">
        <w:rPr>
          <w:rFonts w:ascii="Century Gothic" w:hAnsi="Century Gothic" w:cs="Arial"/>
          <w:color w:val="000000"/>
        </w:rPr>
        <w:t>Unfortunately</w:t>
      </w:r>
      <w:proofErr w:type="gramEnd"/>
      <w:r w:rsidRPr="004B3129">
        <w:rPr>
          <w:rFonts w:ascii="Century Gothic" w:hAnsi="Century Gothic" w:cs="Arial"/>
          <w:color w:val="000000"/>
        </w:rPr>
        <w:t xml:space="preserve"> 7-Eleven is only the tip of the iceberg.  Reports are now surfacing of underpayments across the fast food sector including in Dominos, Subway and other franchises. Some of our clients have also reported systematic underpayment at petrol outlets, and indeed petrol outlets have been the subject of prosecution for underpayments in recent history. </w:t>
      </w:r>
    </w:p>
    <w:p w14:paraId="18BCE172" w14:textId="77777777" w:rsidR="004B3129" w:rsidRPr="004B3129" w:rsidRDefault="004B3129" w:rsidP="004B3129">
      <w:pPr>
        <w:spacing w:line="255" w:lineRule="atLeast"/>
        <w:textAlignment w:val="baseline"/>
        <w:rPr>
          <w:rFonts w:ascii="Century Gothic" w:hAnsi="Century Gothic" w:cs="Arial"/>
          <w:color w:val="000000"/>
        </w:rPr>
      </w:pPr>
    </w:p>
    <w:p w14:paraId="21218E0F"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The exploitation of workers is not limited to fast food, convenience stores and petrol outlets; it has also been exposed by Four Corners to be systematic and chronic across the fresh food industry including farm workers like the mushroom pickers.  It is hardly surprising that farmers are struggling to find workers to perform seasonal work with the reports of systematic underpayment, exploitation and even sexual harassment of foreign students and others who perform this seasonal work. </w:t>
      </w:r>
    </w:p>
    <w:p w14:paraId="1F539F68"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Even Mike Smith, the new chairman of 7-Eleven, has admitted at a senate inquiry that small businesses will pay the wages that they can negotiate with employees, not what is actually lawful. It is as if the world of industrial law and industrial instruments such as awards are becoming a fantasy world, in which many businesses across a number of industries in Australia do not have any intention to enter. </w:t>
      </w:r>
    </w:p>
    <w:p w14:paraId="661716F8" w14:textId="77777777" w:rsidR="004B3129" w:rsidRPr="004B3129" w:rsidRDefault="004B3129" w:rsidP="004B3129">
      <w:pPr>
        <w:spacing w:line="255" w:lineRule="atLeast"/>
        <w:textAlignment w:val="baseline"/>
        <w:rPr>
          <w:rFonts w:ascii="Century Gothic" w:hAnsi="Century Gothic" w:cs="Arial"/>
          <w:color w:val="000000"/>
        </w:rPr>
      </w:pPr>
    </w:p>
    <w:p w14:paraId="1ED91F28"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 xml:space="preserve">If it is clear businesses like 7-Eleven are snubbing their noses at the </w:t>
      </w:r>
      <w:proofErr w:type="gramStart"/>
      <w:r w:rsidRPr="004B3129">
        <w:rPr>
          <w:rFonts w:ascii="Century Gothic" w:hAnsi="Century Gothic" w:cs="Arial"/>
          <w:color w:val="000000"/>
        </w:rPr>
        <w:t>law</w:t>
      </w:r>
      <w:proofErr w:type="gramEnd"/>
      <w:r w:rsidRPr="004B3129">
        <w:rPr>
          <w:rFonts w:ascii="Century Gothic" w:hAnsi="Century Gothic" w:cs="Arial"/>
          <w:color w:val="000000"/>
        </w:rPr>
        <w:t xml:space="preserve"> then arming their workforce with information is the best way to take these business to task.  </w:t>
      </w:r>
    </w:p>
    <w:p w14:paraId="0A8D0D10" w14:textId="77777777" w:rsidR="004B3129" w:rsidRPr="004B3129" w:rsidRDefault="004B3129" w:rsidP="004B3129">
      <w:pPr>
        <w:spacing w:line="255" w:lineRule="atLeast"/>
        <w:textAlignment w:val="baseline"/>
        <w:rPr>
          <w:rFonts w:ascii="Century Gothic" w:hAnsi="Century Gothic" w:cs="Arial"/>
          <w:color w:val="000000"/>
        </w:rPr>
      </w:pPr>
    </w:p>
    <w:p w14:paraId="603AD5E2"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Anecdotal evidence points to "word of mouth" and relying on other workers in the same industry to let you know what pay and conditions are like. This isn't good enough. If workers aren't being educated at the shop counter perhaps the customs counter is a good place to start. Unions would be happy to be a part of this process as well.</w:t>
      </w:r>
    </w:p>
    <w:p w14:paraId="4C2C2C59" w14:textId="77777777" w:rsidR="004B3129" w:rsidRPr="004B3129" w:rsidRDefault="004B3129" w:rsidP="004B3129">
      <w:pPr>
        <w:spacing w:line="255" w:lineRule="atLeast"/>
        <w:textAlignment w:val="baseline"/>
        <w:rPr>
          <w:rFonts w:ascii="Century Gothic" w:hAnsi="Century Gothic" w:cs="Arial"/>
          <w:color w:val="000000"/>
        </w:rPr>
      </w:pPr>
    </w:p>
    <w:p w14:paraId="55AE25BA"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Compulsory education programs rolled out through universities or higher education facilities – from which much of this workforce is drawn from – will ensure future generations of foreign workers won't suffer this same fate.</w:t>
      </w:r>
    </w:p>
    <w:p w14:paraId="14EA30C8"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 xml:space="preserve">There also need to be tougher penalties for employers that exploit and underpay workers as proposed recently by </w:t>
      </w:r>
      <w:proofErr w:type="spellStart"/>
      <w:r w:rsidRPr="004B3129">
        <w:rPr>
          <w:rFonts w:ascii="Century Gothic" w:hAnsi="Century Gothic" w:cs="Arial"/>
          <w:color w:val="000000"/>
        </w:rPr>
        <w:t>Labor</w:t>
      </w:r>
      <w:proofErr w:type="spellEnd"/>
      <w:r w:rsidRPr="004B3129">
        <w:rPr>
          <w:rFonts w:ascii="Century Gothic" w:hAnsi="Century Gothic" w:cs="Arial"/>
          <w:color w:val="000000"/>
        </w:rPr>
        <w:t>. In addition, franchisors need to be made liable for the actions of franchisees who systematically underpay workers, as proposed by the Greens. </w:t>
      </w:r>
    </w:p>
    <w:p w14:paraId="775E24D2" w14:textId="77777777" w:rsidR="004B3129" w:rsidRPr="004B3129" w:rsidRDefault="004B3129" w:rsidP="004B3129">
      <w:pPr>
        <w:spacing w:line="255" w:lineRule="atLeast"/>
        <w:textAlignment w:val="baseline"/>
        <w:rPr>
          <w:rFonts w:ascii="Century Gothic" w:hAnsi="Century Gothic" w:cs="Arial"/>
          <w:color w:val="000000"/>
        </w:rPr>
      </w:pPr>
    </w:p>
    <w:p w14:paraId="71B78705"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Clearly much more needs to be done, and there are proposals already that will help. It is time the radio silence from the federal government ended and worker rights are back on the agenda because everyone deserves a job that pays them more than the equivalent of a cup of coffee a day.</w:t>
      </w:r>
    </w:p>
    <w:p w14:paraId="28C3B90A" w14:textId="77777777" w:rsidR="004B3129" w:rsidRPr="004B3129" w:rsidRDefault="004B3129" w:rsidP="004B3129">
      <w:pPr>
        <w:spacing w:line="255" w:lineRule="atLeast"/>
        <w:textAlignment w:val="baseline"/>
        <w:rPr>
          <w:rFonts w:ascii="Century Gothic" w:hAnsi="Century Gothic" w:cs="Arial"/>
          <w:color w:val="000000"/>
        </w:rPr>
      </w:pPr>
    </w:p>
    <w:p w14:paraId="779E6F99" w14:textId="77777777" w:rsidR="004B3129" w:rsidRDefault="004B3129" w:rsidP="004B3129">
      <w:pPr>
        <w:spacing w:line="255" w:lineRule="atLeast"/>
        <w:textAlignment w:val="baseline"/>
        <w:rPr>
          <w:rFonts w:ascii="Century Gothic" w:hAnsi="Century Gothic" w:cs="Arial"/>
          <w:b/>
          <w:bCs/>
          <w:color w:val="000000"/>
          <w:bdr w:val="none" w:sz="0" w:space="0" w:color="auto" w:frame="1"/>
        </w:rPr>
      </w:pPr>
      <w:r w:rsidRPr="004B3129">
        <w:rPr>
          <w:rFonts w:ascii="Century Gothic" w:hAnsi="Century Gothic" w:cs="Arial"/>
          <w:b/>
          <w:bCs/>
          <w:color w:val="000000"/>
          <w:bdr w:val="none" w:sz="0" w:space="0" w:color="auto" w:frame="1"/>
        </w:rPr>
        <w:t>Employment and industrial lawyer </w:t>
      </w:r>
      <w:proofErr w:type="spellStart"/>
      <w:r w:rsidRPr="004B3129">
        <w:rPr>
          <w:rFonts w:ascii="Century Gothic" w:hAnsi="Century Gothic" w:cs="Arial"/>
          <w:b/>
          <w:bCs/>
          <w:color w:val="000000"/>
          <w:bdr w:val="none" w:sz="0" w:space="0" w:color="auto" w:frame="1"/>
        </w:rPr>
        <w:t>Giri</w:t>
      </w:r>
      <w:proofErr w:type="spellEnd"/>
      <w:r w:rsidRPr="004B3129">
        <w:rPr>
          <w:rFonts w:ascii="Century Gothic" w:hAnsi="Century Gothic" w:cs="Arial"/>
          <w:b/>
          <w:bCs/>
          <w:color w:val="000000"/>
          <w:bdr w:val="none" w:sz="0" w:space="0" w:color="auto" w:frame="1"/>
        </w:rPr>
        <w:t> </w:t>
      </w:r>
      <w:proofErr w:type="spellStart"/>
      <w:r w:rsidRPr="004B3129">
        <w:rPr>
          <w:rFonts w:ascii="Century Gothic" w:hAnsi="Century Gothic" w:cs="Arial"/>
          <w:b/>
          <w:bCs/>
          <w:color w:val="000000"/>
          <w:bdr w:val="none" w:sz="0" w:space="0" w:color="auto" w:frame="1"/>
        </w:rPr>
        <w:t>Sivaraman</w:t>
      </w:r>
      <w:proofErr w:type="spellEnd"/>
      <w:r w:rsidRPr="004B3129">
        <w:rPr>
          <w:rFonts w:ascii="Century Gothic" w:hAnsi="Century Gothic" w:cs="Arial"/>
          <w:b/>
          <w:bCs/>
          <w:color w:val="000000"/>
          <w:bdr w:val="none" w:sz="0" w:space="0" w:color="auto" w:frame="1"/>
        </w:rPr>
        <w:t xml:space="preserve"> heads Maurice Blackburn's Brisbane practice.</w:t>
      </w:r>
    </w:p>
    <w:p w14:paraId="142C3EEA" w14:textId="77777777" w:rsidR="004B3129" w:rsidRPr="004B3129" w:rsidRDefault="009B5204" w:rsidP="004B3129">
      <w:pPr>
        <w:spacing w:line="255" w:lineRule="atLeast"/>
        <w:textAlignment w:val="baseline"/>
        <w:rPr>
          <w:rFonts w:ascii="Century Gothic" w:hAnsi="Century Gothic" w:cs="Arial"/>
          <w:color w:val="000000"/>
        </w:rPr>
      </w:pPr>
      <w:r>
        <w:rPr>
          <w:rFonts w:ascii="Century Gothic" w:hAnsi="Century Gothic" w:cs="Arial"/>
          <w:b/>
          <w:bCs/>
          <w:color w:val="000000"/>
          <w:bdr w:val="none" w:sz="0" w:space="0" w:color="auto" w:frame="1"/>
        </w:rPr>
        <w:pict w14:anchorId="6447798B">
          <v:rect id="_x0000_i1025" style="width:0;height:1.5pt" o:hralign="center" o:hrstd="t" o:hr="t" fillcolor="#aaa" stroked="f"/>
        </w:pict>
      </w:r>
    </w:p>
    <w:p w14:paraId="00765414" w14:textId="77777777" w:rsidR="004B3129" w:rsidRPr="004B3129" w:rsidRDefault="004B3129" w:rsidP="004B3129">
      <w:pPr>
        <w:rPr>
          <w:rFonts w:ascii="Century Gothic" w:eastAsia="Times New Roman" w:hAnsi="Century Gothic" w:cs="Times New Roman"/>
        </w:rPr>
      </w:pPr>
      <w:r w:rsidRPr="004B3129">
        <w:rPr>
          <w:rFonts w:ascii="Century Gothic" w:eastAsia="Times New Roman" w:hAnsi="Century Gothic" w:cs="Arial"/>
          <w:color w:val="000000"/>
          <w:bdr w:val="none" w:sz="0" w:space="0" w:color="auto" w:frame="1"/>
        </w:rPr>
        <w:t> </w:t>
      </w:r>
    </w:p>
    <w:p w14:paraId="5684382A" w14:textId="77777777" w:rsidR="00747F7A" w:rsidRPr="004B3129" w:rsidRDefault="004B3129" w:rsidP="004B3129">
      <w:pPr>
        <w:pStyle w:val="ListParagraph"/>
        <w:numPr>
          <w:ilvl w:val="0"/>
          <w:numId w:val="3"/>
        </w:numPr>
        <w:rPr>
          <w:rFonts w:ascii="Century Gothic" w:eastAsia="Times New Roman" w:hAnsi="Century Gothic" w:cs="Arial"/>
          <w:color w:val="000000"/>
          <w:shd w:val="clear" w:color="auto" w:fill="FFFFFF"/>
        </w:rPr>
      </w:pPr>
      <w:r w:rsidRPr="004B3129">
        <w:rPr>
          <w:rFonts w:ascii="Century Gothic" w:eastAsia="Times New Roman" w:hAnsi="Century Gothic" w:cs="Arial"/>
          <w:color w:val="000000"/>
          <w:shd w:val="clear" w:color="auto" w:fill="FFFFFF"/>
        </w:rPr>
        <w:t>Identify the following.</w:t>
      </w:r>
    </w:p>
    <w:p w14:paraId="296B863E" w14:textId="77777777" w:rsidR="004B3129" w:rsidRPr="004B3129" w:rsidRDefault="004B3129">
      <w:pPr>
        <w:rPr>
          <w:rFonts w:ascii="Century Gothic" w:eastAsia="Times New Roman" w:hAnsi="Century Gothic" w:cs="Arial"/>
          <w:color w:val="000000"/>
          <w:shd w:val="clear" w:color="auto" w:fill="FFFFFF"/>
        </w:rPr>
      </w:pPr>
    </w:p>
    <w:p w14:paraId="7C97BB30" w14:textId="11419E3B" w:rsidR="004B3129" w:rsidRDefault="004B3129" w:rsidP="00DF29DE">
      <w:pPr>
        <w:pStyle w:val="ListParagraph"/>
        <w:numPr>
          <w:ilvl w:val="0"/>
          <w:numId w:val="2"/>
        </w:numPr>
        <w:rPr>
          <w:rFonts w:ascii="Century Gothic" w:eastAsia="Times New Roman" w:hAnsi="Century Gothic" w:cs="Arial"/>
          <w:color w:val="000000"/>
          <w:shd w:val="clear" w:color="auto" w:fill="FFFFFF"/>
        </w:rPr>
      </w:pPr>
      <w:r w:rsidRPr="004B3129">
        <w:rPr>
          <w:rFonts w:ascii="Century Gothic" w:eastAsia="Times New Roman" w:hAnsi="Century Gothic" w:cs="Arial"/>
          <w:color w:val="000000"/>
          <w:shd w:val="clear" w:color="auto" w:fill="FFFFFF"/>
        </w:rPr>
        <w:t>Issue:</w:t>
      </w:r>
      <w:r>
        <w:rPr>
          <w:rFonts w:ascii="Century Gothic" w:eastAsia="Times New Roman" w:hAnsi="Century Gothic" w:cs="Arial"/>
          <w:color w:val="000000"/>
          <w:shd w:val="clear" w:color="auto" w:fill="FFFFFF"/>
        </w:rPr>
        <w:t xml:space="preserve"> </w:t>
      </w:r>
    </w:p>
    <w:p w14:paraId="1D5FF269" w14:textId="04E369BC" w:rsidR="00DF29DE" w:rsidRPr="00DF29DE" w:rsidRDefault="00DF29DE" w:rsidP="00DF29DE">
      <w:pPr>
        <w:pStyle w:val="ListParagraph"/>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Exploitation of foreign workers by Australian businesses.</w:t>
      </w:r>
    </w:p>
    <w:p w14:paraId="5F24A59C" w14:textId="00E059FC" w:rsidR="004B3129" w:rsidRDefault="004B3129" w:rsidP="00DF29DE">
      <w:pPr>
        <w:pStyle w:val="ListParagraph"/>
        <w:numPr>
          <w:ilvl w:val="0"/>
          <w:numId w:val="2"/>
        </w:numPr>
        <w:rPr>
          <w:rFonts w:ascii="Century Gothic" w:eastAsia="Times New Roman" w:hAnsi="Century Gothic" w:cs="Arial"/>
          <w:color w:val="000000"/>
          <w:shd w:val="clear" w:color="auto" w:fill="FFFFFF"/>
        </w:rPr>
      </w:pPr>
      <w:r w:rsidRPr="004B3129">
        <w:rPr>
          <w:rFonts w:ascii="Century Gothic" w:eastAsia="Times New Roman" w:hAnsi="Century Gothic" w:cs="Arial"/>
          <w:color w:val="000000"/>
          <w:shd w:val="clear" w:color="auto" w:fill="FFFFFF"/>
        </w:rPr>
        <w:t>Impetus:</w:t>
      </w:r>
    </w:p>
    <w:p w14:paraId="39E8D2EB" w14:textId="0AEEF300" w:rsidR="00DF29DE" w:rsidRPr="00DF29DE" w:rsidRDefault="00DE7600" w:rsidP="00DF29DE">
      <w:pPr>
        <w:pStyle w:val="ListParagraph"/>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Revelation of cases of illegal underpayment of workers at 7/11 and a NSW mushroom farm.</w:t>
      </w:r>
    </w:p>
    <w:p w14:paraId="76E0AE06" w14:textId="595EDE5A" w:rsidR="004B3129" w:rsidRDefault="004B3129" w:rsidP="00DE7600">
      <w:pPr>
        <w:pStyle w:val="ListParagraph"/>
        <w:numPr>
          <w:ilvl w:val="0"/>
          <w:numId w:val="2"/>
        </w:numPr>
        <w:rPr>
          <w:rFonts w:ascii="Century Gothic" w:eastAsia="Times New Roman" w:hAnsi="Century Gothic" w:cs="Arial"/>
          <w:color w:val="000000"/>
          <w:shd w:val="clear" w:color="auto" w:fill="FFFFFF"/>
        </w:rPr>
      </w:pPr>
      <w:r w:rsidRPr="004B3129">
        <w:rPr>
          <w:rFonts w:ascii="Century Gothic" w:eastAsia="Times New Roman" w:hAnsi="Century Gothic" w:cs="Arial"/>
          <w:color w:val="000000"/>
          <w:shd w:val="clear" w:color="auto" w:fill="FFFFFF"/>
        </w:rPr>
        <w:t>Contention:</w:t>
      </w:r>
    </w:p>
    <w:p w14:paraId="27850AB3" w14:textId="77E09A48" w:rsidR="00DE7600" w:rsidRPr="00DE7600" w:rsidRDefault="00DE7600" w:rsidP="00DE7600">
      <w:pPr>
        <w:pStyle w:val="ListParagraph"/>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There should be stricter legal action against employers, and better education regarding proper employment conditions to prevent exploitation.</w:t>
      </w:r>
    </w:p>
    <w:p w14:paraId="228DFDEC" w14:textId="25D45696" w:rsidR="004B3129" w:rsidRDefault="004B3129" w:rsidP="00DE7600">
      <w:pPr>
        <w:pStyle w:val="ListParagraph"/>
        <w:numPr>
          <w:ilvl w:val="0"/>
          <w:numId w:val="2"/>
        </w:numPr>
        <w:rPr>
          <w:rFonts w:ascii="Century Gothic" w:eastAsia="Times New Roman" w:hAnsi="Century Gothic" w:cs="Arial"/>
          <w:color w:val="000000"/>
          <w:shd w:val="clear" w:color="auto" w:fill="FFFFFF"/>
        </w:rPr>
      </w:pPr>
      <w:r w:rsidRPr="004B3129">
        <w:rPr>
          <w:rFonts w:ascii="Century Gothic" w:eastAsia="Times New Roman" w:hAnsi="Century Gothic" w:cs="Arial"/>
          <w:color w:val="000000"/>
          <w:shd w:val="clear" w:color="auto" w:fill="FFFFFF"/>
        </w:rPr>
        <w:t>Form:</w:t>
      </w:r>
    </w:p>
    <w:p w14:paraId="5E0A90FB" w14:textId="5668DAE1" w:rsidR="00DE7600" w:rsidRPr="00DE7600" w:rsidRDefault="00DE7600" w:rsidP="00DE7600">
      <w:pPr>
        <w:pStyle w:val="ListParagraph"/>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Opinion Piece</w:t>
      </w:r>
    </w:p>
    <w:p w14:paraId="091F84FB" w14:textId="545C40C3" w:rsidR="004B3129" w:rsidRDefault="004B3129" w:rsidP="00DE7600">
      <w:pPr>
        <w:pStyle w:val="ListParagraph"/>
        <w:numPr>
          <w:ilvl w:val="0"/>
          <w:numId w:val="2"/>
        </w:numPr>
        <w:rPr>
          <w:rFonts w:ascii="Century Gothic" w:eastAsia="Times New Roman" w:hAnsi="Century Gothic" w:cs="Arial"/>
          <w:color w:val="000000"/>
          <w:shd w:val="clear" w:color="auto" w:fill="FFFFFF"/>
        </w:rPr>
      </w:pPr>
      <w:r w:rsidRPr="004B3129">
        <w:rPr>
          <w:rFonts w:ascii="Century Gothic" w:eastAsia="Times New Roman" w:hAnsi="Century Gothic" w:cs="Arial"/>
          <w:color w:val="000000"/>
          <w:shd w:val="clear" w:color="auto" w:fill="FFFFFF"/>
        </w:rPr>
        <w:t>Tone:</w:t>
      </w:r>
    </w:p>
    <w:p w14:paraId="722D5B85" w14:textId="736DC3A6" w:rsidR="00DE7600" w:rsidRPr="00DE7600" w:rsidRDefault="00DE7600" w:rsidP="00DE7600">
      <w:pPr>
        <w:pStyle w:val="ListParagraph"/>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 xml:space="preserve">Condemnatory, authoritative </w:t>
      </w:r>
    </w:p>
    <w:p w14:paraId="5F9934B6" w14:textId="6CE4896C" w:rsidR="006F1353" w:rsidRDefault="004B3129" w:rsidP="00DE7600">
      <w:pPr>
        <w:pStyle w:val="ListParagraph"/>
        <w:numPr>
          <w:ilvl w:val="0"/>
          <w:numId w:val="2"/>
        </w:numPr>
        <w:rPr>
          <w:rFonts w:ascii="Century Gothic" w:eastAsia="Times New Roman" w:hAnsi="Century Gothic" w:cs="Arial"/>
          <w:color w:val="000000"/>
          <w:shd w:val="clear" w:color="auto" w:fill="FFFFFF"/>
        </w:rPr>
      </w:pPr>
      <w:r w:rsidRPr="004B3129">
        <w:rPr>
          <w:rFonts w:ascii="Century Gothic" w:eastAsia="Times New Roman" w:hAnsi="Century Gothic" w:cs="Arial"/>
          <w:color w:val="000000"/>
          <w:shd w:val="clear" w:color="auto" w:fill="FFFFFF"/>
        </w:rPr>
        <w:t>Target audience:</w:t>
      </w:r>
    </w:p>
    <w:p w14:paraId="1678D725" w14:textId="7EC85045" w:rsidR="00DE7600" w:rsidRDefault="00DE7600" w:rsidP="00DE7600">
      <w:pPr>
        <w:pStyle w:val="ListParagraph"/>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Wide Australian audience, in particular employers and politicians</w:t>
      </w:r>
    </w:p>
    <w:p w14:paraId="54F7B542" w14:textId="77777777" w:rsidR="00DE7600" w:rsidRDefault="00DE7600" w:rsidP="00DE7600">
      <w:pPr>
        <w:pStyle w:val="ListParagraph"/>
        <w:rPr>
          <w:rFonts w:ascii="Century Gothic" w:eastAsia="Times New Roman" w:hAnsi="Century Gothic" w:cs="Arial"/>
          <w:color w:val="000000"/>
          <w:shd w:val="clear" w:color="auto" w:fill="FFFFFF"/>
        </w:rPr>
      </w:pPr>
    </w:p>
    <w:p w14:paraId="3DF18BDB" w14:textId="77777777" w:rsidR="00DE7600" w:rsidRDefault="00DE7600" w:rsidP="00DE7600">
      <w:pPr>
        <w:pStyle w:val="ListParagraph"/>
        <w:rPr>
          <w:rFonts w:ascii="Century Gothic" w:eastAsia="Times New Roman" w:hAnsi="Century Gothic" w:cs="Arial"/>
          <w:color w:val="000000"/>
          <w:shd w:val="clear" w:color="auto" w:fill="FFFFFF"/>
        </w:rPr>
      </w:pPr>
    </w:p>
    <w:p w14:paraId="768F1318" w14:textId="77777777" w:rsidR="00DE7600" w:rsidRDefault="00DE7600" w:rsidP="00DE7600">
      <w:pPr>
        <w:pStyle w:val="ListParagraph"/>
        <w:rPr>
          <w:rFonts w:ascii="Century Gothic" w:eastAsia="Times New Roman" w:hAnsi="Century Gothic" w:cs="Arial"/>
          <w:color w:val="000000"/>
          <w:shd w:val="clear" w:color="auto" w:fill="FFFFFF"/>
        </w:rPr>
      </w:pPr>
    </w:p>
    <w:p w14:paraId="69DC64F2" w14:textId="77777777" w:rsidR="00DE7600" w:rsidRDefault="00DE7600" w:rsidP="00DE7600">
      <w:pPr>
        <w:pStyle w:val="ListParagraph"/>
        <w:rPr>
          <w:rFonts w:ascii="Century Gothic" w:eastAsia="Times New Roman" w:hAnsi="Century Gothic" w:cs="Arial"/>
          <w:color w:val="000000"/>
          <w:shd w:val="clear" w:color="auto" w:fill="FFFFFF"/>
        </w:rPr>
      </w:pPr>
    </w:p>
    <w:p w14:paraId="4719810A" w14:textId="77777777" w:rsidR="00DE7600" w:rsidRDefault="00DE7600" w:rsidP="00DE7600">
      <w:pPr>
        <w:pStyle w:val="ListParagraph"/>
        <w:rPr>
          <w:rFonts w:ascii="Century Gothic" w:eastAsia="Times New Roman" w:hAnsi="Century Gothic" w:cs="Arial"/>
          <w:color w:val="000000"/>
          <w:shd w:val="clear" w:color="auto" w:fill="FFFFFF"/>
        </w:rPr>
      </w:pPr>
    </w:p>
    <w:p w14:paraId="38783067" w14:textId="77777777" w:rsidR="00DE7600" w:rsidRDefault="00DE7600" w:rsidP="00DE7600">
      <w:pPr>
        <w:pStyle w:val="ListParagraph"/>
        <w:rPr>
          <w:rFonts w:ascii="Century Gothic" w:eastAsia="Times New Roman" w:hAnsi="Century Gothic" w:cs="Arial"/>
          <w:color w:val="000000"/>
          <w:shd w:val="clear" w:color="auto" w:fill="FFFFFF"/>
        </w:rPr>
      </w:pPr>
    </w:p>
    <w:p w14:paraId="75E5BC1A" w14:textId="77777777" w:rsidR="00DE7600" w:rsidRDefault="00DE7600" w:rsidP="00DE7600">
      <w:pPr>
        <w:pStyle w:val="ListParagraph"/>
        <w:rPr>
          <w:rFonts w:ascii="Century Gothic" w:eastAsia="Times New Roman" w:hAnsi="Century Gothic" w:cs="Arial"/>
          <w:color w:val="000000"/>
          <w:shd w:val="clear" w:color="auto" w:fill="FFFFFF"/>
        </w:rPr>
      </w:pPr>
    </w:p>
    <w:p w14:paraId="096E25BD" w14:textId="77777777" w:rsidR="00DE7600" w:rsidRDefault="00DE7600" w:rsidP="00DE7600">
      <w:pPr>
        <w:pStyle w:val="ListParagraph"/>
        <w:rPr>
          <w:rFonts w:ascii="Century Gothic" w:eastAsia="Times New Roman" w:hAnsi="Century Gothic" w:cs="Arial"/>
          <w:color w:val="000000"/>
          <w:shd w:val="clear" w:color="auto" w:fill="FFFFFF"/>
        </w:rPr>
      </w:pPr>
    </w:p>
    <w:p w14:paraId="61AA738A" w14:textId="77777777" w:rsidR="00DE7600" w:rsidRDefault="00DE7600" w:rsidP="00DE7600">
      <w:pPr>
        <w:pStyle w:val="ListParagraph"/>
        <w:rPr>
          <w:rFonts w:ascii="Century Gothic" w:eastAsia="Times New Roman" w:hAnsi="Century Gothic" w:cs="Arial"/>
          <w:color w:val="000000"/>
          <w:shd w:val="clear" w:color="auto" w:fill="FFFFFF"/>
        </w:rPr>
      </w:pPr>
    </w:p>
    <w:p w14:paraId="631F5198" w14:textId="77777777" w:rsidR="00DE7600" w:rsidRDefault="00DE7600" w:rsidP="00DE7600">
      <w:pPr>
        <w:pStyle w:val="ListParagraph"/>
        <w:rPr>
          <w:rFonts w:ascii="Century Gothic" w:eastAsia="Times New Roman" w:hAnsi="Century Gothic" w:cs="Arial"/>
          <w:color w:val="000000"/>
          <w:shd w:val="clear" w:color="auto" w:fill="FFFFFF"/>
        </w:rPr>
      </w:pPr>
    </w:p>
    <w:p w14:paraId="438A139A" w14:textId="77777777" w:rsidR="00DE7600" w:rsidRDefault="00DE7600" w:rsidP="00DE7600">
      <w:pPr>
        <w:pStyle w:val="ListParagraph"/>
        <w:rPr>
          <w:rFonts w:ascii="Century Gothic" w:eastAsia="Times New Roman" w:hAnsi="Century Gothic" w:cs="Arial"/>
          <w:color w:val="000000"/>
          <w:shd w:val="clear" w:color="auto" w:fill="FFFFFF"/>
        </w:rPr>
      </w:pPr>
    </w:p>
    <w:p w14:paraId="231EDD8E" w14:textId="77777777" w:rsidR="00DE7600" w:rsidRDefault="00DE7600" w:rsidP="00DE7600">
      <w:pPr>
        <w:pStyle w:val="ListParagraph"/>
        <w:rPr>
          <w:rFonts w:ascii="Century Gothic" w:eastAsia="Times New Roman" w:hAnsi="Century Gothic" w:cs="Arial"/>
          <w:color w:val="000000"/>
          <w:shd w:val="clear" w:color="auto" w:fill="FFFFFF"/>
        </w:rPr>
      </w:pPr>
    </w:p>
    <w:p w14:paraId="7226458F" w14:textId="77777777" w:rsidR="00DE7600" w:rsidRPr="00DE7600" w:rsidRDefault="00DE7600" w:rsidP="00DE7600">
      <w:pPr>
        <w:pStyle w:val="ListParagraph"/>
        <w:rPr>
          <w:rFonts w:ascii="Century Gothic" w:eastAsia="Times New Roman" w:hAnsi="Century Gothic" w:cs="Arial"/>
          <w:color w:val="000000"/>
          <w:shd w:val="clear" w:color="auto" w:fill="FFFFFF"/>
        </w:rPr>
      </w:pPr>
    </w:p>
    <w:p w14:paraId="1388084E" w14:textId="77777777" w:rsidR="006F1353" w:rsidRPr="004B3129" w:rsidRDefault="006F1353" w:rsidP="006F1353">
      <w:pPr>
        <w:pStyle w:val="ListParagraph"/>
        <w:rPr>
          <w:rFonts w:ascii="Century Gothic" w:eastAsia="Times New Roman" w:hAnsi="Century Gothic" w:cs="Arial"/>
          <w:color w:val="000000"/>
          <w:shd w:val="clear" w:color="auto" w:fill="FFFFFF"/>
        </w:rPr>
      </w:pPr>
    </w:p>
    <w:p w14:paraId="64B3582C" w14:textId="77777777" w:rsidR="004B3129" w:rsidRPr="004B3129" w:rsidRDefault="004B3129">
      <w:pPr>
        <w:rPr>
          <w:rFonts w:ascii="Century Gothic" w:eastAsia="Times New Roman" w:hAnsi="Century Gothic" w:cs="Arial"/>
          <w:color w:val="000000"/>
          <w:shd w:val="clear" w:color="auto" w:fill="FFFFFF"/>
        </w:rPr>
      </w:pPr>
    </w:p>
    <w:p w14:paraId="4F4A86E5" w14:textId="77777777" w:rsidR="006F1353" w:rsidRPr="006F1353" w:rsidRDefault="006F1353" w:rsidP="006F1353">
      <w:pPr>
        <w:pStyle w:val="ListParagraph"/>
        <w:numPr>
          <w:ilvl w:val="0"/>
          <w:numId w:val="3"/>
        </w:num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Find three</w:t>
      </w:r>
      <w:r w:rsidR="004B3129" w:rsidRPr="004B3129">
        <w:rPr>
          <w:rFonts w:ascii="Century Gothic" w:eastAsia="Times New Roman" w:hAnsi="Century Gothic" w:cs="Arial"/>
          <w:color w:val="000000"/>
          <w:shd w:val="clear" w:color="auto" w:fill="FFFFFF"/>
        </w:rPr>
        <w:t xml:space="preserve"> persuasive techniques.</w:t>
      </w:r>
    </w:p>
    <w:p w14:paraId="7925E325" w14:textId="77777777" w:rsidR="006F1353" w:rsidRDefault="006F1353">
      <w:pPr>
        <w:rPr>
          <w:rFonts w:ascii="Century Gothic" w:eastAsia="Times New Roman" w:hAnsi="Century Gothic" w:cs="Arial"/>
          <w:color w:val="000000"/>
          <w:shd w:val="clear" w:color="auto" w:fill="FFFFFF"/>
        </w:rPr>
      </w:pPr>
    </w:p>
    <w:tbl>
      <w:tblPr>
        <w:tblStyle w:val="TableGrid"/>
        <w:tblW w:w="9082" w:type="dxa"/>
        <w:tblLook w:val="04A0" w:firstRow="1" w:lastRow="0" w:firstColumn="1" w:lastColumn="0" w:noHBand="0" w:noVBand="1"/>
      </w:tblPr>
      <w:tblGrid>
        <w:gridCol w:w="1581"/>
        <w:gridCol w:w="2469"/>
        <w:gridCol w:w="2427"/>
        <w:gridCol w:w="2605"/>
      </w:tblGrid>
      <w:tr w:rsidR="006F1353" w14:paraId="0D7159FD" w14:textId="77777777" w:rsidTr="006F1353">
        <w:trPr>
          <w:trHeight w:val="3082"/>
        </w:trPr>
        <w:tc>
          <w:tcPr>
            <w:tcW w:w="1581" w:type="dxa"/>
          </w:tcPr>
          <w:p w14:paraId="3D87E81F" w14:textId="77777777" w:rsidR="006F1353" w:rsidRDefault="006F1353">
            <w:p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Technique</w:t>
            </w:r>
          </w:p>
        </w:tc>
        <w:tc>
          <w:tcPr>
            <w:tcW w:w="2469" w:type="dxa"/>
          </w:tcPr>
          <w:p w14:paraId="21E0B379" w14:textId="2211F713" w:rsidR="006F1353" w:rsidRDefault="00DE7600">
            <w:p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Rhetorical Question</w:t>
            </w:r>
          </w:p>
        </w:tc>
        <w:tc>
          <w:tcPr>
            <w:tcW w:w="2427" w:type="dxa"/>
          </w:tcPr>
          <w:p w14:paraId="4451E400" w14:textId="6C62C7AD" w:rsidR="006F1353" w:rsidRDefault="00E97DEA">
            <w:p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Case evidence</w:t>
            </w:r>
          </w:p>
        </w:tc>
        <w:tc>
          <w:tcPr>
            <w:tcW w:w="2605" w:type="dxa"/>
          </w:tcPr>
          <w:p w14:paraId="14A4B2F0" w14:textId="484A8645" w:rsidR="006F1353" w:rsidRDefault="00E97DEA">
            <w:p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 xml:space="preserve">Appeal to political </w:t>
            </w:r>
            <w:r w:rsidR="001723CB">
              <w:rPr>
                <w:rFonts w:ascii="Century Gothic" w:eastAsia="Times New Roman" w:hAnsi="Century Gothic" w:cs="Arial"/>
                <w:color w:val="000000"/>
                <w:shd w:val="clear" w:color="auto" w:fill="FFFFFF"/>
              </w:rPr>
              <w:t>interest</w:t>
            </w:r>
            <w:bookmarkStart w:id="0" w:name="_GoBack"/>
            <w:bookmarkEnd w:id="0"/>
          </w:p>
        </w:tc>
      </w:tr>
      <w:tr w:rsidR="006F1353" w14:paraId="535CBCBE" w14:textId="77777777" w:rsidTr="006F1353">
        <w:trPr>
          <w:trHeight w:val="3223"/>
        </w:trPr>
        <w:tc>
          <w:tcPr>
            <w:tcW w:w="1581" w:type="dxa"/>
          </w:tcPr>
          <w:p w14:paraId="5095E63F" w14:textId="77777777" w:rsidR="006F1353" w:rsidRDefault="006F1353">
            <w:p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Example</w:t>
            </w:r>
          </w:p>
        </w:tc>
        <w:tc>
          <w:tcPr>
            <w:tcW w:w="2469" w:type="dxa"/>
          </w:tcPr>
          <w:p w14:paraId="21AEE697" w14:textId="441526CE" w:rsidR="006F1353" w:rsidRDefault="00DE7600">
            <w:pPr>
              <w:rPr>
                <w:rFonts w:ascii="Century Gothic" w:eastAsia="Times New Roman" w:hAnsi="Century Gothic" w:cs="Arial"/>
                <w:color w:val="000000"/>
                <w:shd w:val="clear" w:color="auto" w:fill="FFFFFF"/>
              </w:rPr>
            </w:pPr>
            <w:r>
              <w:rPr>
                <w:rFonts w:ascii="Century Gothic" w:hAnsi="Century Gothic" w:cs="Arial"/>
                <w:color w:val="000000"/>
              </w:rPr>
              <w:t>“</w:t>
            </w:r>
            <w:r w:rsidRPr="004B3129">
              <w:rPr>
                <w:rFonts w:ascii="Century Gothic" w:hAnsi="Century Gothic" w:cs="Arial"/>
                <w:color w:val="000000"/>
              </w:rPr>
              <w:t>If you got a new job overseas, in a country where perhaps you didn't speak the language, how would you know if it was a good job and if you were being paid properly?</w:t>
            </w:r>
            <w:r>
              <w:rPr>
                <w:rFonts w:ascii="Century Gothic" w:hAnsi="Century Gothic" w:cs="Arial"/>
                <w:color w:val="000000"/>
              </w:rPr>
              <w:t>”</w:t>
            </w:r>
          </w:p>
        </w:tc>
        <w:tc>
          <w:tcPr>
            <w:tcW w:w="2427" w:type="dxa"/>
          </w:tcPr>
          <w:p w14:paraId="4DD0F151" w14:textId="5C8AD1BD" w:rsidR="006F1353" w:rsidRDefault="00E97DEA">
            <w:pPr>
              <w:rPr>
                <w:rFonts w:ascii="Century Gothic" w:eastAsia="Times New Roman" w:hAnsi="Century Gothic" w:cs="Arial"/>
                <w:color w:val="000000"/>
                <w:shd w:val="clear" w:color="auto" w:fill="FFFFFF"/>
              </w:rPr>
            </w:pPr>
            <w:r w:rsidRPr="004B3129">
              <w:rPr>
                <w:rFonts w:ascii="Century Gothic" w:hAnsi="Century Gothic" w:cs="Arial"/>
                <w:color w:val="000000"/>
              </w:rPr>
              <w:t>The exploitation of workers is not limited to fast food, convenience stores and petrol outlets; it has also been exposed by Four Corners to be systematic and chronic across the fresh food industry including farm workers like the mushroom pickers. </w:t>
            </w:r>
          </w:p>
        </w:tc>
        <w:tc>
          <w:tcPr>
            <w:tcW w:w="2605" w:type="dxa"/>
          </w:tcPr>
          <w:p w14:paraId="5C67CD19" w14:textId="0CE1F6E8" w:rsidR="00E97DEA" w:rsidRPr="004B3129" w:rsidRDefault="00E97DEA" w:rsidP="00E97DEA">
            <w:pPr>
              <w:spacing w:line="255" w:lineRule="atLeast"/>
              <w:textAlignment w:val="baseline"/>
              <w:rPr>
                <w:rFonts w:ascii="Century Gothic" w:hAnsi="Century Gothic" w:cs="Arial"/>
                <w:color w:val="000000"/>
              </w:rPr>
            </w:pPr>
            <w:r>
              <w:rPr>
                <w:rFonts w:ascii="Century Gothic" w:hAnsi="Century Gothic" w:cs="Arial"/>
                <w:color w:val="000000"/>
              </w:rPr>
              <w:t xml:space="preserve">The </w:t>
            </w:r>
            <w:r w:rsidRPr="004B3129">
              <w:rPr>
                <w:rFonts w:ascii="Century Gothic" w:hAnsi="Century Gothic" w:cs="Arial"/>
                <w:color w:val="000000"/>
              </w:rPr>
              <w:t>Turnbull government must end the radio silence and come out in support of international workers or risk a reputation in tatters in overseas markets.</w:t>
            </w:r>
          </w:p>
          <w:p w14:paraId="63C68EAF" w14:textId="77777777" w:rsidR="006F1353" w:rsidRDefault="006F1353">
            <w:pPr>
              <w:rPr>
                <w:rFonts w:ascii="Century Gothic" w:eastAsia="Times New Roman" w:hAnsi="Century Gothic" w:cs="Arial"/>
                <w:color w:val="000000"/>
                <w:shd w:val="clear" w:color="auto" w:fill="FFFFFF"/>
              </w:rPr>
            </w:pPr>
          </w:p>
        </w:tc>
      </w:tr>
      <w:tr w:rsidR="006F1353" w14:paraId="20815B73" w14:textId="77777777" w:rsidTr="006F1353">
        <w:trPr>
          <w:trHeight w:val="3082"/>
        </w:trPr>
        <w:tc>
          <w:tcPr>
            <w:tcW w:w="1581" w:type="dxa"/>
          </w:tcPr>
          <w:p w14:paraId="27C1B7D1" w14:textId="77777777" w:rsidR="006F1353" w:rsidRDefault="006F1353">
            <w:p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Intended</w:t>
            </w:r>
          </w:p>
          <w:p w14:paraId="4DB58AE4" w14:textId="77777777" w:rsidR="006F1353" w:rsidRDefault="006F1353">
            <w:p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Effect</w:t>
            </w:r>
          </w:p>
        </w:tc>
        <w:tc>
          <w:tcPr>
            <w:tcW w:w="2469" w:type="dxa"/>
          </w:tcPr>
          <w:p w14:paraId="489E2EFC" w14:textId="74A744A2" w:rsidR="006F1353" w:rsidRPr="00DE7600" w:rsidRDefault="00E97DEA" w:rsidP="00DE7600">
            <w:p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To encourage</w:t>
            </w:r>
            <w:r w:rsidR="00DE7600">
              <w:rPr>
                <w:rFonts w:ascii="Century Gothic" w:eastAsia="Times New Roman" w:hAnsi="Century Gothic" w:cs="Arial"/>
                <w:color w:val="000000"/>
                <w:shd w:val="clear" w:color="auto" w:fill="FFFFFF"/>
              </w:rPr>
              <w:t xml:space="preserve"> reader to consider foreign worker’s point of view and understand how they are in a position to be easily exploited.</w:t>
            </w:r>
          </w:p>
        </w:tc>
        <w:tc>
          <w:tcPr>
            <w:tcW w:w="2427" w:type="dxa"/>
          </w:tcPr>
          <w:p w14:paraId="777D516F" w14:textId="549D2988" w:rsidR="006F1353" w:rsidRDefault="00E97DEA">
            <w:p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To persuade the reader that exploitation of labour is a significant issue.</w:t>
            </w:r>
          </w:p>
        </w:tc>
        <w:tc>
          <w:tcPr>
            <w:tcW w:w="2605" w:type="dxa"/>
          </w:tcPr>
          <w:p w14:paraId="1DAA1200" w14:textId="64416205" w:rsidR="006F1353" w:rsidRDefault="00E97DEA">
            <w:p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 xml:space="preserve">To convey to readers that it is in the interest of Australians to address the issue of exploitation. </w:t>
            </w:r>
          </w:p>
        </w:tc>
      </w:tr>
      <w:tr w:rsidR="006F1353" w14:paraId="40DC019A" w14:textId="77777777" w:rsidTr="006F1353">
        <w:trPr>
          <w:trHeight w:val="3223"/>
        </w:trPr>
        <w:tc>
          <w:tcPr>
            <w:tcW w:w="1581" w:type="dxa"/>
          </w:tcPr>
          <w:p w14:paraId="1D9E0F44" w14:textId="77777777" w:rsidR="006F1353" w:rsidRDefault="006F1353">
            <w:p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Explanation</w:t>
            </w:r>
          </w:p>
        </w:tc>
        <w:tc>
          <w:tcPr>
            <w:tcW w:w="2469" w:type="dxa"/>
          </w:tcPr>
          <w:p w14:paraId="53BC57ED" w14:textId="448639C3" w:rsidR="006F1353" w:rsidRDefault="00DE7600">
            <w:p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 xml:space="preserve">“perhaps you didn’t speak the language”- conveys the difficulties foreign workers face, alludes to the implicit answer that </w:t>
            </w:r>
            <w:r w:rsidR="00E97DEA">
              <w:rPr>
                <w:rFonts w:ascii="Century Gothic" w:eastAsia="Times New Roman" w:hAnsi="Century Gothic" w:cs="Arial"/>
                <w:color w:val="000000"/>
                <w:shd w:val="clear" w:color="auto" w:fill="FFFFFF"/>
              </w:rPr>
              <w:t xml:space="preserve">workers would have no idea of legal wage requirements </w:t>
            </w:r>
            <w:r>
              <w:rPr>
                <w:rFonts w:ascii="Century Gothic" w:eastAsia="Times New Roman" w:hAnsi="Century Gothic" w:cs="Arial"/>
                <w:color w:val="000000"/>
                <w:shd w:val="clear" w:color="auto" w:fill="FFFFFF"/>
              </w:rPr>
              <w:t xml:space="preserve"> </w:t>
            </w:r>
          </w:p>
        </w:tc>
        <w:tc>
          <w:tcPr>
            <w:tcW w:w="2427" w:type="dxa"/>
          </w:tcPr>
          <w:p w14:paraId="7B861016" w14:textId="7E17A557" w:rsidR="006F1353" w:rsidRDefault="00E97DEA">
            <w:p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Lists a variety of industries (</w:t>
            </w:r>
            <w:r w:rsidRPr="004B3129">
              <w:rPr>
                <w:rFonts w:ascii="Century Gothic" w:hAnsi="Century Gothic" w:cs="Arial"/>
                <w:color w:val="000000"/>
              </w:rPr>
              <w:t>to fast food, convenience stores and petrol outlets</w:t>
            </w:r>
            <w:r>
              <w:rPr>
                <w:rFonts w:ascii="Century Gothic" w:hAnsi="Century Gothic" w:cs="Arial"/>
                <w:color w:val="000000"/>
              </w:rPr>
              <w:t xml:space="preserve">) to show that exploitation is prevalent in many aspects of the work force. Mentioning Four Corners adds credibility to this list, as it demonstrates the problem was pertinent enough to be addressed by such a prominent current issues show. </w:t>
            </w:r>
          </w:p>
        </w:tc>
        <w:tc>
          <w:tcPr>
            <w:tcW w:w="2605" w:type="dxa"/>
          </w:tcPr>
          <w:p w14:paraId="612418E5" w14:textId="25CF41B9" w:rsidR="006F1353" w:rsidRDefault="00E97DEA" w:rsidP="00E97DEA">
            <w:p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 xml:space="preserve">By stating that the Australian reputation is at risk in the global market, Blackburn outlines a reason why we should address exploitation, </w:t>
            </w:r>
            <w:proofErr w:type="gramStart"/>
            <w:r>
              <w:rPr>
                <w:rFonts w:ascii="Century Gothic" w:eastAsia="Times New Roman" w:hAnsi="Century Gothic" w:cs="Arial"/>
                <w:color w:val="000000"/>
                <w:shd w:val="clear" w:color="auto" w:fill="FFFFFF"/>
              </w:rPr>
              <w:t>The</w:t>
            </w:r>
            <w:proofErr w:type="gramEnd"/>
            <w:r>
              <w:rPr>
                <w:rFonts w:ascii="Century Gothic" w:eastAsia="Times New Roman" w:hAnsi="Century Gothic" w:cs="Arial"/>
                <w:color w:val="000000"/>
                <w:shd w:val="clear" w:color="auto" w:fill="FFFFFF"/>
              </w:rPr>
              <w:t xml:space="preserve"> reader’s sense of national pride and political interest is used to present the issue as important. </w:t>
            </w:r>
          </w:p>
        </w:tc>
      </w:tr>
    </w:tbl>
    <w:p w14:paraId="533646D0" w14:textId="77777777" w:rsidR="004B3129" w:rsidRPr="004B3129" w:rsidRDefault="004B3129">
      <w:pPr>
        <w:rPr>
          <w:rFonts w:ascii="Century Gothic" w:hAnsi="Century Gothic"/>
        </w:rPr>
      </w:pPr>
    </w:p>
    <w:sectPr w:rsidR="004B3129" w:rsidRPr="004B3129" w:rsidSect="00844644">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FF38B" w14:textId="77777777" w:rsidR="009B5204" w:rsidRDefault="009B5204" w:rsidP="006F1353">
      <w:r>
        <w:separator/>
      </w:r>
    </w:p>
  </w:endnote>
  <w:endnote w:type="continuationSeparator" w:id="0">
    <w:p w14:paraId="39AE5884" w14:textId="77777777" w:rsidR="009B5204" w:rsidRDefault="009B5204" w:rsidP="006F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3C203" w14:textId="77777777" w:rsidR="009B5204" w:rsidRDefault="009B5204" w:rsidP="006F1353">
      <w:r>
        <w:separator/>
      </w:r>
    </w:p>
  </w:footnote>
  <w:footnote w:type="continuationSeparator" w:id="0">
    <w:p w14:paraId="12783C8F" w14:textId="77777777" w:rsidR="009B5204" w:rsidRDefault="009B5204" w:rsidP="006F13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34A1F" w14:textId="77777777" w:rsidR="006F1353" w:rsidRDefault="006F1353">
    <w:pPr>
      <w:pStyle w:val="Header"/>
    </w:pPr>
    <w:r>
      <w:t xml:space="preserve">ASHA Lectures                                                                                                      </w:t>
    </w:r>
    <w:r>
      <w:rPr>
        <w:noProof/>
        <w:lang w:val="en-US"/>
      </w:rPr>
      <w:drawing>
        <wp:inline distT="0" distB="0" distL="0" distR="0" wp14:anchorId="503071E3" wp14:editId="6D8DE682">
          <wp:extent cx="1172489" cy="590878"/>
          <wp:effectExtent l="0" t="0" r="0" b="0"/>
          <wp:docPr id="1" name="Picture 1" descr="/Users/christine/Desktop/as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hristine/Desktop/ash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217" cy="59880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50976"/>
    <w:multiLevelType w:val="hybridMultilevel"/>
    <w:tmpl w:val="15B41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C58EB"/>
    <w:multiLevelType w:val="hybridMultilevel"/>
    <w:tmpl w:val="CE76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25759"/>
    <w:multiLevelType w:val="hybridMultilevel"/>
    <w:tmpl w:val="590A38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BC3785"/>
    <w:multiLevelType w:val="hybridMultilevel"/>
    <w:tmpl w:val="52F4D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804FB3"/>
    <w:multiLevelType w:val="hybridMultilevel"/>
    <w:tmpl w:val="DA744550"/>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7D644E"/>
    <w:multiLevelType w:val="hybridMultilevel"/>
    <w:tmpl w:val="8128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29"/>
    <w:rsid w:val="00033FF7"/>
    <w:rsid w:val="001723CB"/>
    <w:rsid w:val="003A2976"/>
    <w:rsid w:val="004B3129"/>
    <w:rsid w:val="006F1353"/>
    <w:rsid w:val="00783D2A"/>
    <w:rsid w:val="00844644"/>
    <w:rsid w:val="009B5204"/>
    <w:rsid w:val="00DE7600"/>
    <w:rsid w:val="00DF29DE"/>
    <w:rsid w:val="00E97D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6A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3129"/>
  </w:style>
  <w:style w:type="character" w:styleId="Hyperlink">
    <w:name w:val="Hyperlink"/>
    <w:basedOn w:val="DefaultParagraphFont"/>
    <w:uiPriority w:val="99"/>
    <w:semiHidden/>
    <w:unhideWhenUsed/>
    <w:rsid w:val="004B3129"/>
    <w:rPr>
      <w:color w:val="0000FF"/>
      <w:u w:val="single"/>
    </w:rPr>
  </w:style>
  <w:style w:type="paragraph" w:styleId="NormalWeb">
    <w:name w:val="Normal (Web)"/>
    <w:basedOn w:val="Normal"/>
    <w:uiPriority w:val="99"/>
    <w:semiHidden/>
    <w:unhideWhenUsed/>
    <w:rsid w:val="004B312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B3129"/>
    <w:rPr>
      <w:b/>
      <w:bCs/>
    </w:rPr>
  </w:style>
  <w:style w:type="paragraph" w:styleId="ListParagraph">
    <w:name w:val="List Paragraph"/>
    <w:basedOn w:val="Normal"/>
    <w:uiPriority w:val="34"/>
    <w:qFormat/>
    <w:rsid w:val="004B3129"/>
    <w:pPr>
      <w:ind w:left="720"/>
      <w:contextualSpacing/>
    </w:pPr>
  </w:style>
  <w:style w:type="table" w:styleId="TableGrid">
    <w:name w:val="Table Grid"/>
    <w:basedOn w:val="TableNormal"/>
    <w:uiPriority w:val="39"/>
    <w:rsid w:val="006F1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1353"/>
    <w:pPr>
      <w:tabs>
        <w:tab w:val="center" w:pos="4513"/>
        <w:tab w:val="right" w:pos="9026"/>
      </w:tabs>
    </w:pPr>
  </w:style>
  <w:style w:type="character" w:customStyle="1" w:styleId="HeaderChar">
    <w:name w:val="Header Char"/>
    <w:basedOn w:val="DefaultParagraphFont"/>
    <w:link w:val="Header"/>
    <w:uiPriority w:val="99"/>
    <w:rsid w:val="006F1353"/>
  </w:style>
  <w:style w:type="paragraph" w:styleId="Footer">
    <w:name w:val="footer"/>
    <w:basedOn w:val="Normal"/>
    <w:link w:val="FooterChar"/>
    <w:uiPriority w:val="99"/>
    <w:unhideWhenUsed/>
    <w:rsid w:val="006F1353"/>
    <w:pPr>
      <w:tabs>
        <w:tab w:val="center" w:pos="4513"/>
        <w:tab w:val="right" w:pos="9026"/>
      </w:tabs>
    </w:pPr>
  </w:style>
  <w:style w:type="character" w:customStyle="1" w:styleId="FooterChar">
    <w:name w:val="Footer Char"/>
    <w:basedOn w:val="DefaultParagraphFont"/>
    <w:link w:val="Footer"/>
    <w:uiPriority w:val="99"/>
    <w:rsid w:val="006F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58852">
      <w:bodyDiv w:val="1"/>
      <w:marLeft w:val="0"/>
      <w:marRight w:val="0"/>
      <w:marTop w:val="0"/>
      <w:marBottom w:val="0"/>
      <w:divBdr>
        <w:top w:val="none" w:sz="0" w:space="0" w:color="auto"/>
        <w:left w:val="none" w:sz="0" w:space="0" w:color="auto"/>
        <w:bottom w:val="none" w:sz="0" w:space="0" w:color="auto"/>
        <w:right w:val="none" w:sz="0" w:space="0" w:color="auto"/>
      </w:divBdr>
    </w:div>
    <w:div w:id="934438115">
      <w:bodyDiv w:val="1"/>
      <w:marLeft w:val="0"/>
      <w:marRight w:val="0"/>
      <w:marTop w:val="0"/>
      <w:marBottom w:val="0"/>
      <w:divBdr>
        <w:top w:val="none" w:sz="0" w:space="0" w:color="auto"/>
        <w:left w:val="none" w:sz="0" w:space="0" w:color="auto"/>
        <w:bottom w:val="none" w:sz="0" w:space="0" w:color="auto"/>
        <w:right w:val="none" w:sz="0" w:space="0" w:color="auto"/>
      </w:divBdr>
    </w:div>
    <w:div w:id="1621455494">
      <w:bodyDiv w:val="1"/>
      <w:marLeft w:val="0"/>
      <w:marRight w:val="0"/>
      <w:marTop w:val="0"/>
      <w:marBottom w:val="0"/>
      <w:divBdr>
        <w:top w:val="none" w:sz="0" w:space="0" w:color="auto"/>
        <w:left w:val="none" w:sz="0" w:space="0" w:color="auto"/>
        <w:bottom w:val="none" w:sz="0" w:space="0" w:color="auto"/>
        <w:right w:val="none" w:sz="0" w:space="0" w:color="auto"/>
      </w:divBdr>
    </w:div>
    <w:div w:id="1829784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1162</Words>
  <Characters>6626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Min-Kyung Jun</dc:creator>
  <cp:keywords/>
  <dc:description/>
  <cp:lastModifiedBy>Christine Min-Kyung Jun</cp:lastModifiedBy>
  <cp:revision>2</cp:revision>
  <dcterms:created xsi:type="dcterms:W3CDTF">2016-03-20T10:29:00Z</dcterms:created>
  <dcterms:modified xsi:type="dcterms:W3CDTF">2016-03-20T10:29:00Z</dcterms:modified>
</cp:coreProperties>
</file>